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1A7CCECF" w:rsidR="00794D3B" w:rsidRPr="00765AA7" w:rsidRDefault="003B4F49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</w:rPr>
      </w:pPr>
      <w:r w:rsidRPr="00765AA7">
        <w:rPr>
          <w:rFonts w:ascii="Source Sans Pro SemiBold" w:hAnsi="Source Sans Pro SemiBold"/>
          <w:sz w:val="40"/>
        </w:rPr>
        <w:t>Auf den Online-Fragebogen zugreifen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765AA7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62C84522" w:rsidR="00794D3B" w:rsidRPr="00765AA7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765AA7">
              <w:rPr>
                <w:rFonts w:ascii="Source Sans Pro" w:hAnsi="Source Sans Pro"/>
                <w:b/>
                <w:bCs/>
                <w:color w:val="222222"/>
              </w:rPr>
              <w:t>Wir werden Sie Schritt für Schritt durch den Online-Fragebogen auf MyGuichet.lu führen:</w:t>
            </w:r>
          </w:p>
          <w:p w14:paraId="026061B2" w14:textId="5B1C3C2D" w:rsidR="00794D3B" w:rsidRPr="00765AA7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</w:rPr>
            </w:pPr>
            <w:r w:rsidRPr="00765AA7">
              <w:rPr>
                <w:rFonts w:ascii="Source Sans Pro" w:hAnsi="Source Sans Pro"/>
                <w:b/>
                <w:bCs/>
                <w:color w:val="222222"/>
              </w:rPr>
              <w:t>Wie kann ich auf den Fragebogen zugreifen? → Sie sind hier!</w:t>
            </w:r>
          </w:p>
          <w:p w14:paraId="58F52F7D" w14:textId="38111506" w:rsidR="00794D3B" w:rsidRPr="00765AA7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Wie kann ich das Ausfüllen des Fragebogens zu einem späteren Zeitpunkt fortsetzen?</w:t>
            </w:r>
          </w:p>
          <w:p w14:paraId="512BBCA1" w14:textId="77777777" w:rsidR="00794D3B" w:rsidRPr="00765AA7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Wie kann ich den Fragebogen übermitteln?</w:t>
            </w:r>
          </w:p>
          <w:p w14:paraId="15F04DC0" w14:textId="77777777" w:rsidR="00794D3B" w:rsidRPr="00765AA7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Wie kann ich die Erhebung löschen?</w:t>
            </w:r>
          </w:p>
        </w:tc>
      </w:tr>
    </w:tbl>
    <w:p w14:paraId="306D7F1C" w14:textId="6CB6D600" w:rsidR="000001B2" w:rsidRPr="00765AA7" w:rsidRDefault="003B4F49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r w:rsidRPr="00765AA7">
        <w:rPr>
          <w:rFonts w:ascii="Source Sans Pro SemiBold" w:hAnsi="Source Sans Pro SemiBold"/>
          <w:color w:val="172A55"/>
        </w:rPr>
        <w:t>Wissenswertes über den Online-Fragebogen</w:t>
      </w:r>
    </w:p>
    <w:p w14:paraId="1BD0BB66" w14:textId="01DB3826" w:rsidR="000001B2" w:rsidRPr="00765AA7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>Was ist der Unterschied zwischen dem Modus mit Authentifizierung und dem Modus ohne Authentifizierung?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49" w:rsidRPr="00765AA7" w14:paraId="599BEF0C" w14:textId="77777777" w:rsidTr="00263299">
        <w:tc>
          <w:tcPr>
            <w:tcW w:w="4675" w:type="dxa"/>
            <w:shd w:val="clear" w:color="auto" w:fill="172A55"/>
          </w:tcPr>
          <w:p w14:paraId="7F763268" w14:textId="288865E3" w:rsidR="003B4F49" w:rsidRPr="00765AA7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765AA7">
              <w:rPr>
                <w:rFonts w:ascii="Source Sans Pro" w:hAnsi="Source Sans Pro"/>
                <w:b/>
                <w:bCs/>
                <w:color w:val="FFFFFF" w:themeColor="background1"/>
              </w:rPr>
              <w:t>Mit Authentifizierung</w:t>
            </w:r>
          </w:p>
        </w:tc>
        <w:tc>
          <w:tcPr>
            <w:tcW w:w="4675" w:type="dxa"/>
            <w:shd w:val="clear" w:color="auto" w:fill="172A55"/>
          </w:tcPr>
          <w:p w14:paraId="7478CEA1" w14:textId="78D8AA61" w:rsidR="003B4F49" w:rsidRPr="00765AA7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765AA7">
              <w:rPr>
                <w:rFonts w:ascii="Source Sans Pro" w:hAnsi="Source Sans Pro"/>
                <w:b/>
                <w:bCs/>
                <w:color w:val="FFFFFF" w:themeColor="background1"/>
              </w:rPr>
              <w:t>Ohne Authentifizierung</w:t>
            </w:r>
          </w:p>
        </w:tc>
      </w:tr>
      <w:tr w:rsidR="003B4F49" w:rsidRPr="00765AA7" w14:paraId="2CB4CA44" w14:textId="77777777" w:rsidTr="003B4F49">
        <w:tc>
          <w:tcPr>
            <w:tcW w:w="4675" w:type="dxa"/>
          </w:tcPr>
          <w:p w14:paraId="0B14D409" w14:textId="5C8BD9EF" w:rsidR="003B4F49" w:rsidRPr="00765AA7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 xml:space="preserve">Sie können die bereits eingegebenen Informationen in Ihrem privaten Bereich </w:t>
            </w:r>
            <w:r w:rsidRPr="00765AA7">
              <w:rPr>
                <w:rFonts w:ascii="Source Sans Pro" w:hAnsi="Source Sans Pro"/>
                <w:color w:val="222222"/>
              </w:rPr>
              <w:br/>
              <w:t>auf MyGuichet.lu speichern und das Ausfüllen des Fragebogens zu einem späteren Zeitpunkt fortsetzen</w:t>
            </w:r>
          </w:p>
          <w:p w14:paraId="4E2E833D" w14:textId="4A6335AE" w:rsidR="003B4F49" w:rsidRPr="00765AA7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after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Sie können den Fragebogen bequem, nach Belieben und ohne Zeitvorgaben ausfüllen</w:t>
            </w:r>
          </w:p>
        </w:tc>
        <w:tc>
          <w:tcPr>
            <w:tcW w:w="4675" w:type="dxa"/>
          </w:tcPr>
          <w:p w14:paraId="3A67E710" w14:textId="077992C2" w:rsidR="003B4F49" w:rsidRPr="00765AA7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Sie müssen den Fragebogen in einer Sitzung ausfüllen</w:t>
            </w:r>
          </w:p>
          <w:p w14:paraId="1AB67689" w14:textId="7C348FB2" w:rsidR="003B4F49" w:rsidRPr="00765AA7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Sie können den Fragebogen nicht speichern, um die restlichen Antworten zu einem späteren Zeitpunkt auszufüllen</w:t>
            </w:r>
          </w:p>
          <w:p w14:paraId="696D99DE" w14:textId="0FC748D1" w:rsidR="003B4F49" w:rsidRPr="00765AA7" w:rsidRDefault="007740EF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</w:rPr>
            </w:pPr>
            <w:r>
              <w:rPr>
                <w:rFonts w:ascii="Source Sans Pro" w:hAnsi="Source Sans Pro"/>
                <w:color w:val="222222"/>
              </w:rPr>
              <w:t xml:space="preserve">Nach Öffnen des Fragebogens haben </w:t>
            </w:r>
            <w:r w:rsidR="003B4F49" w:rsidRPr="00765AA7">
              <w:rPr>
                <w:rFonts w:ascii="Source Sans Pro" w:hAnsi="Source Sans Pro"/>
                <w:color w:val="222222"/>
              </w:rPr>
              <w:t>Sie nur 2 Stunden Zeit, um den Fragebogen auszufüllen</w:t>
            </w:r>
          </w:p>
        </w:tc>
      </w:tr>
    </w:tbl>
    <w:p w14:paraId="7EE09953" w14:textId="6714A9EC" w:rsidR="003B4F49" w:rsidRPr="00765AA7" w:rsidRDefault="003B4F49" w:rsidP="003B4F49">
      <w:pPr>
        <w:spacing w:before="16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Das STATEC empfiehlt </w:t>
      </w:r>
      <w:r w:rsidRPr="004E4156">
        <w:rPr>
          <w:rFonts w:ascii="Source Sans Pro" w:hAnsi="Source Sans Pro"/>
          <w:color w:val="222222"/>
        </w:rPr>
        <w:t xml:space="preserve">den </w:t>
      </w:r>
      <w:r w:rsidRPr="00765AA7">
        <w:rPr>
          <w:rFonts w:ascii="Source Sans Pro" w:hAnsi="Source Sans Pro"/>
          <w:b/>
          <w:bCs/>
          <w:color w:val="222222"/>
        </w:rPr>
        <w:t>Modus mit Authentifizierung</w:t>
      </w:r>
      <w:r w:rsidRPr="00765AA7">
        <w:rPr>
          <w:rFonts w:ascii="Source Sans Pro" w:hAnsi="Source Sans Pro"/>
          <w:color w:val="222222"/>
        </w:rPr>
        <w:t>.</w:t>
      </w:r>
    </w:p>
    <w:p w14:paraId="66259120" w14:textId="0499452A" w:rsidR="003B4F49" w:rsidRPr="00765AA7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>Was brauche ich, um im Modus mit Authentifizierung an der Erhebung EU-SILC teilzunehmen?</w:t>
      </w:r>
    </w:p>
    <w:p w14:paraId="46B26525" w14:textId="4B6AEE3E" w:rsidR="00C24C35" w:rsidRPr="00765AA7" w:rsidRDefault="00C24C35" w:rsidP="009B2186">
      <w:p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Um über MyGuichet.lu im Modus mit Authentifizierung an der Erhebung EU-SILC teilzunehmen, benötigen Sie:</w:t>
      </w:r>
    </w:p>
    <w:p w14:paraId="337A5AE2" w14:textId="3254C866" w:rsidR="00C24C35" w:rsidRPr="00765AA7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ein </w:t>
      </w:r>
      <w:r w:rsidRPr="00765AA7">
        <w:rPr>
          <w:rFonts w:ascii="Source Sans Pro" w:hAnsi="Source Sans Pro"/>
          <w:b/>
          <w:bCs/>
          <w:color w:val="222222"/>
        </w:rPr>
        <w:t>Authentisierungsmittel</w:t>
      </w:r>
      <w:r w:rsidRPr="00765AA7">
        <w:rPr>
          <w:rFonts w:ascii="Source Sans Pro" w:hAnsi="Source Sans Pro"/>
          <w:color w:val="222222"/>
        </w:rPr>
        <w:t xml:space="preserve"> (ein LuxTrust-Produkt, eine luxemburgische eID</w:t>
      </w:r>
      <w:r w:rsidR="003B4F49" w:rsidRPr="00765AA7">
        <w:t xml:space="preserve"> </w:t>
      </w:r>
      <w:r w:rsidR="003B4F49" w:rsidRPr="00765AA7">
        <w:rPr>
          <w:rFonts w:ascii="Source Sans Pro" w:hAnsi="Source Sans Pro"/>
          <w:color w:val="222222"/>
        </w:rPr>
        <w:t xml:space="preserve">oder </w:t>
      </w:r>
      <w:r w:rsidR="003B4F49" w:rsidRPr="00765AA7">
        <w:rPr>
          <w:rFonts w:ascii="Source Sans Pro" w:hAnsi="Source Sans Pro"/>
          <w:color w:val="222222"/>
        </w:rPr>
        <w:br/>
        <w:t>ein eIDAS-Mittel eines anderen europäischen Landes);</w:t>
      </w:r>
    </w:p>
    <w:p w14:paraId="6CBA6BF3" w14:textId="1F30F22E" w:rsidR="00C24C35" w:rsidRPr="00765AA7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einen </w:t>
      </w:r>
      <w:r w:rsidRPr="00765AA7">
        <w:rPr>
          <w:rFonts w:ascii="Source Sans Pro" w:hAnsi="Source Sans Pro"/>
          <w:b/>
          <w:bCs/>
          <w:color w:val="222222"/>
        </w:rPr>
        <w:t>privaten Bereich auf MyGuichet.lu</w:t>
      </w:r>
      <w:r w:rsidR="003B4F49" w:rsidRPr="00765AA7">
        <w:rPr>
          <w:rFonts w:ascii="Source Sans Pro" w:hAnsi="Source Sans Pro"/>
          <w:color w:val="222222"/>
        </w:rPr>
        <w:t>;</w:t>
      </w:r>
    </w:p>
    <w:p w14:paraId="2245FEF6" w14:textId="0FAD6072" w:rsidR="003B4F49" w:rsidRPr="00765AA7" w:rsidRDefault="003B4F49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einen </w:t>
      </w:r>
      <w:r w:rsidRPr="00765AA7">
        <w:rPr>
          <w:rFonts w:ascii="Source Sans Pro" w:hAnsi="Source Sans Pro"/>
          <w:b/>
          <w:bCs/>
          <w:color w:val="222222"/>
        </w:rPr>
        <w:t>Zugangscode</w:t>
      </w:r>
      <w:r w:rsidRPr="00765AA7">
        <w:rPr>
          <w:rFonts w:ascii="Source Sans Pro" w:hAnsi="Source Sans Pro"/>
          <w:color w:val="222222"/>
        </w:rPr>
        <w:t xml:space="preserve"> (bestehend aus Großbuchstaben und Ziffern).</w:t>
      </w:r>
    </w:p>
    <w:p w14:paraId="21A8CBEA" w14:textId="368B9312" w:rsidR="00C24C35" w:rsidRPr="00765AA7" w:rsidRDefault="00C42773" w:rsidP="009B2186">
      <w:pPr>
        <w:spacing w:line="276" w:lineRule="auto"/>
        <w:rPr>
          <w:rFonts w:ascii="Source Sans Pro" w:hAnsi="Source Sans Pro"/>
          <w:color w:val="222222"/>
        </w:rPr>
      </w:pPr>
      <w:hyperlink r:id="rId7" w:tooltip="Consulter la page d'aide pour créer un espace privé sur MyGuichet.lu" w:history="1">
        <w:r w:rsidR="00C24C35" w:rsidRPr="00765AA7">
          <w:rPr>
            <w:rStyle w:val="Hyperlink"/>
            <w:rFonts w:ascii="Source Sans Pro" w:hAnsi="Source Sans Pro"/>
          </w:rPr>
          <w:t>Wie richte ich einen privaten Bereich auf MyGuichet.lu ein?</w:t>
        </w:r>
      </w:hyperlink>
    </w:p>
    <w:p w14:paraId="0CBE54A9" w14:textId="1BDA8C09" w:rsidR="00C24C35" w:rsidRPr="00765AA7" w:rsidRDefault="00263299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r w:rsidRPr="00765AA7">
        <w:rPr>
          <w:rFonts w:ascii="Source Sans Pro SemiBold" w:hAnsi="Source Sans Pro SemiBold"/>
          <w:color w:val="172A55"/>
        </w:rPr>
        <w:lastRenderedPageBreak/>
        <w:t>Wo finde ich den Link zur Erhebung?</w:t>
      </w:r>
    </w:p>
    <w:p w14:paraId="328A4A95" w14:textId="5195BF58" w:rsidR="00263299" w:rsidRPr="00765AA7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Öffnen Sie die Internetseite </w:t>
      </w:r>
      <w:hyperlink r:id="rId8" w:history="1">
        <w:r w:rsidRPr="00765AA7">
          <w:rPr>
            <w:rStyle w:val="Hyperlink"/>
            <w:rFonts w:ascii="Source Sans Pro" w:hAnsi="Source Sans Pro"/>
            <w:b/>
            <w:bCs/>
          </w:rPr>
          <w:t>www.guichet.lu/silc-de</w:t>
        </w:r>
      </w:hyperlink>
      <w:r w:rsidRPr="00765AA7">
        <w:rPr>
          <w:rFonts w:ascii="Source Sans Pro" w:hAnsi="Source Sans Pro"/>
          <w:color w:val="222222"/>
        </w:rPr>
        <w:t xml:space="preserve">. </w:t>
      </w:r>
    </w:p>
    <w:p w14:paraId="7E5BFCDC" w14:textId="1BFE2A81" w:rsidR="00263299" w:rsidRPr="00765AA7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Klicken Sie auf „</w:t>
      </w:r>
      <w:r w:rsidRPr="00765AA7">
        <w:rPr>
          <w:rFonts w:ascii="Source Sans Pro" w:hAnsi="Source Sans Pro"/>
          <w:b/>
          <w:bCs/>
          <w:color w:val="222222"/>
        </w:rPr>
        <w:t>Zu den Online-Diensten und Formularen</w:t>
      </w:r>
      <w:r w:rsidR="00765AA7" w:rsidRPr="00765AA7">
        <w:rPr>
          <w:rFonts w:ascii="Source Sans Pro" w:hAnsi="Source Sans Pro"/>
          <w:color w:val="222222"/>
        </w:rPr>
        <w:t>“</w:t>
      </w:r>
      <w:r w:rsidRPr="00765AA7">
        <w:rPr>
          <w:rFonts w:ascii="Source Sans Pro" w:hAnsi="Source Sans Pro"/>
          <w:color w:val="222222"/>
        </w:rPr>
        <w:t xml:space="preserve">. </w:t>
      </w:r>
    </w:p>
    <w:p w14:paraId="2A006FBF" w14:textId="3C5AE8D3" w:rsidR="00263299" w:rsidRPr="00765AA7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Klicken Sie auf die </w:t>
      </w:r>
      <w:r w:rsidRPr="00765AA7">
        <w:rPr>
          <w:rFonts w:ascii="Source Sans Pro" w:hAnsi="Source Sans Pro"/>
          <w:b/>
          <w:bCs/>
          <w:color w:val="222222"/>
        </w:rPr>
        <w:t>1. Schaltfläche</w:t>
      </w:r>
      <w:r w:rsidRPr="00765AA7">
        <w:rPr>
          <w:rFonts w:ascii="Source Sans Pro" w:hAnsi="Source Sans Pro"/>
          <w:color w:val="222222"/>
        </w:rPr>
        <w:t xml:space="preserve"> unter „</w:t>
      </w:r>
      <w:r w:rsidRPr="00765AA7">
        <w:rPr>
          <w:rFonts w:ascii="Source Sans Pro" w:hAnsi="Source Sans Pro"/>
          <w:b/>
          <w:bCs/>
          <w:color w:val="222222"/>
        </w:rPr>
        <w:t>Vorgänge mit Authentifizierung</w:t>
      </w:r>
      <w:r w:rsidRPr="00765AA7">
        <w:rPr>
          <w:rFonts w:ascii="Source Sans Pro" w:hAnsi="Source Sans Pro"/>
          <w:color w:val="222222"/>
        </w:rPr>
        <w:t xml:space="preserve">“. </w:t>
      </w:r>
    </w:p>
    <w:p w14:paraId="3313CD4E" w14:textId="77777777" w:rsidR="00263299" w:rsidRPr="00765AA7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Um die Erhebung auf </w:t>
      </w:r>
      <w:r w:rsidRPr="00765AA7">
        <w:rPr>
          <w:rFonts w:ascii="Source Sans Pro" w:hAnsi="Source Sans Pro"/>
          <w:b/>
          <w:bCs/>
          <w:color w:val="222222"/>
        </w:rPr>
        <w:t>Luxemburgisch</w:t>
      </w:r>
      <w:r w:rsidRPr="00765AA7">
        <w:rPr>
          <w:rFonts w:ascii="Source Sans Pro" w:hAnsi="Source Sans Pro"/>
          <w:color w:val="222222"/>
        </w:rPr>
        <w:t xml:space="preserve"> zu öffnen, klicken Sie auf die </w:t>
      </w:r>
      <w:r w:rsidRPr="00765AA7">
        <w:rPr>
          <w:rFonts w:ascii="Source Sans Pro" w:hAnsi="Source Sans Pro"/>
          <w:b/>
          <w:bCs/>
          <w:color w:val="222222"/>
        </w:rPr>
        <w:t>2. Schaltfläche</w:t>
      </w:r>
      <w:r w:rsidRPr="00765AA7">
        <w:rPr>
          <w:rFonts w:ascii="Source Sans Pro" w:hAnsi="Source Sans Pro"/>
          <w:color w:val="222222"/>
        </w:rPr>
        <w:t>.</w:t>
      </w:r>
    </w:p>
    <w:p w14:paraId="3ADA479C" w14:textId="6EE06F1E" w:rsidR="00263299" w:rsidRPr="00765AA7" w:rsidRDefault="00263299" w:rsidP="00263299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Wenn </w:t>
      </w:r>
      <w:r w:rsidRPr="00765AA7">
        <w:rPr>
          <w:rFonts w:ascii="Source Sans Pro" w:hAnsi="Source Sans Pro"/>
          <w:b/>
          <w:bCs/>
          <w:color w:val="222222"/>
        </w:rPr>
        <w:t>weder Sie noch ein anderes Mitglied Ihres Haushalts ein LuxTrust-Produkt, eine eID oder ein eIDAS-Mittel haben</w:t>
      </w:r>
      <w:r w:rsidRPr="00765AA7">
        <w:rPr>
          <w:rFonts w:ascii="Source Sans Pro" w:hAnsi="Source Sans Pro"/>
          <w:color w:val="222222"/>
        </w:rPr>
        <w:t>, wählen Sie die Vorgänge ohne Authentifizierung.</w:t>
      </w:r>
    </w:p>
    <w:p w14:paraId="62FA031D" w14:textId="77777777" w:rsidR="00263299" w:rsidRPr="00765AA7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Führen Sie die Schritte aus, die Ihrem </w:t>
      </w:r>
      <w:r w:rsidRPr="00765AA7">
        <w:rPr>
          <w:rFonts w:ascii="Source Sans Pro" w:hAnsi="Source Sans Pro"/>
          <w:b/>
          <w:bCs/>
          <w:color w:val="222222"/>
        </w:rPr>
        <w:t>Authentisierungsmittel</w:t>
      </w:r>
      <w:r w:rsidRPr="00765AA7">
        <w:rPr>
          <w:rFonts w:ascii="Source Sans Pro" w:hAnsi="Source Sans Pro"/>
          <w:color w:val="222222"/>
        </w:rPr>
        <w:t xml:space="preserve"> entsprechen.</w:t>
      </w:r>
    </w:p>
    <w:p w14:paraId="2C564867" w14:textId="77777777" w:rsidR="00263299" w:rsidRPr="00765AA7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Nachdem Sie sich eingeloggt haben, gelangen Sie zum Fragebogen. Geben Sie den </w:t>
      </w:r>
      <w:r w:rsidRPr="00765AA7">
        <w:rPr>
          <w:rFonts w:ascii="Source Sans Pro" w:hAnsi="Source Sans Pro"/>
          <w:b/>
          <w:bCs/>
          <w:color w:val="222222"/>
        </w:rPr>
        <w:t>Zugangscode</w:t>
      </w:r>
      <w:r w:rsidRPr="00765AA7">
        <w:rPr>
          <w:rFonts w:ascii="Source Sans Pro" w:hAnsi="Source Sans Pro"/>
          <w:color w:val="222222"/>
        </w:rPr>
        <w:t xml:space="preserve"> ein, der Ihnen im Einladungsschreiben des STATEC mitgeteilt wurde.</w:t>
      </w:r>
    </w:p>
    <w:p w14:paraId="05245B3B" w14:textId="77777777" w:rsidR="00263299" w:rsidRPr="00765AA7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Jeder Zugangscode darf nur </w:t>
      </w:r>
      <w:r w:rsidRPr="00765AA7">
        <w:rPr>
          <w:rFonts w:ascii="Source Sans Pro" w:hAnsi="Source Sans Pro"/>
          <w:b/>
          <w:bCs/>
          <w:color w:val="222222"/>
        </w:rPr>
        <w:t>einmal pro Haushalt</w:t>
      </w:r>
      <w:r w:rsidRPr="00765AA7">
        <w:rPr>
          <w:rFonts w:ascii="Source Sans Pro" w:hAnsi="Source Sans Pro"/>
          <w:color w:val="222222"/>
        </w:rPr>
        <w:t xml:space="preserve"> benutzt werden.</w:t>
      </w:r>
    </w:p>
    <w:p w14:paraId="1BE1310D" w14:textId="77777777" w:rsidR="00263299" w:rsidRPr="00765AA7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Klicken Sie auf „</w:t>
      </w:r>
      <w:r w:rsidRPr="00765AA7">
        <w:rPr>
          <w:rFonts w:ascii="Source Sans Pro" w:hAnsi="Source Sans Pro"/>
          <w:b/>
          <w:bCs/>
          <w:color w:val="222222"/>
        </w:rPr>
        <w:t>Weiter</w:t>
      </w:r>
      <w:r w:rsidRPr="00765AA7">
        <w:rPr>
          <w:rFonts w:ascii="Source Sans Pro" w:hAnsi="Source Sans Pro"/>
          <w:color w:val="222222"/>
        </w:rPr>
        <w:t>“, um mit dem Ausfüllen des Fragebogens zu beginnen.</w:t>
      </w:r>
    </w:p>
    <w:p w14:paraId="6C6F97D6" w14:textId="11F91682" w:rsidR="00263299" w:rsidRPr="00765AA7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Wenn diese </w:t>
      </w:r>
      <w:r w:rsidRPr="00765AA7">
        <w:rPr>
          <w:rFonts w:ascii="Source Sans Pro" w:hAnsi="Source Sans Pro"/>
          <w:b/>
          <w:bCs/>
          <w:color w:val="222222"/>
        </w:rPr>
        <w:t>Fehlermeldung</w:t>
      </w:r>
      <w:r w:rsidRPr="00765AA7">
        <w:rPr>
          <w:rFonts w:ascii="Source Sans Pro" w:hAnsi="Source Sans Pro"/>
          <w:color w:val="222222"/>
        </w:rPr>
        <w:t xml:space="preserve"> erscheint, bedeutet das, dass Sie die Erhebung bereits in Ihrem privaten Bereich geöffnet haben.</w:t>
      </w:r>
    </w:p>
    <w:p w14:paraId="1020E647" w14:textId="00B145EC" w:rsidR="00263299" w:rsidRPr="00765AA7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Um fortzufahren, klicken Sie auf die Erhebung mit dem Status „</w:t>
      </w:r>
      <w:r w:rsidRPr="00765AA7">
        <w:rPr>
          <w:rFonts w:ascii="Source Sans Pro" w:hAnsi="Source Sans Pro"/>
          <w:b/>
          <w:bCs/>
          <w:color w:val="222222"/>
        </w:rPr>
        <w:t>In Vorbereitung</w:t>
      </w:r>
      <w:r w:rsidRPr="00765AA7">
        <w:rPr>
          <w:rFonts w:ascii="Source Sans Pro" w:hAnsi="Source Sans Pro"/>
          <w:color w:val="222222"/>
        </w:rPr>
        <w:t>“.</w:t>
      </w:r>
    </w:p>
    <w:p w14:paraId="592EFD3F" w14:textId="77777777" w:rsidR="00263299" w:rsidRPr="00765AA7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Fahren Sie mit dem Ausfüllen der Erhebung fort, indem Sie auf „</w:t>
      </w:r>
      <w:r w:rsidRPr="00765AA7">
        <w:rPr>
          <w:rFonts w:ascii="Source Sans Pro" w:hAnsi="Source Sans Pro"/>
          <w:b/>
          <w:bCs/>
        </w:rPr>
        <w:t>Den Vorgang wieder aufnehmen</w:t>
      </w:r>
      <w:r w:rsidRPr="00765AA7">
        <w:rPr>
          <w:rFonts w:ascii="Source Sans Pro" w:hAnsi="Source Sans Pro"/>
          <w:color w:val="222222"/>
        </w:rPr>
        <w:t xml:space="preserve">“ klicken. Oder löschen Sie sie, indem Sie auf den </w:t>
      </w:r>
      <w:r w:rsidRPr="00765AA7">
        <w:rPr>
          <w:rFonts w:ascii="Source Sans Pro" w:hAnsi="Source Sans Pro"/>
          <w:b/>
          <w:bCs/>
          <w:color w:val="222222"/>
        </w:rPr>
        <w:t>Papierkorb</w:t>
      </w:r>
      <w:r w:rsidRPr="00765AA7">
        <w:rPr>
          <w:rFonts w:ascii="Source Sans Pro" w:hAnsi="Source Sans Pro"/>
          <w:color w:val="222222"/>
        </w:rPr>
        <w:t xml:space="preserve"> klicken, damit Sie noch einmal von vorn mit dem Ausfüllen des Fragebogens beginnen können (zum Beispiel in einer anderen Sprache).</w:t>
      </w:r>
    </w:p>
    <w:p w14:paraId="7AB6305A" w14:textId="77777777" w:rsidR="00263299" w:rsidRPr="00765AA7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Klicken Sie auf „</w:t>
      </w:r>
      <w:r w:rsidRPr="00765AA7">
        <w:rPr>
          <w:rFonts w:ascii="Source Sans Pro" w:hAnsi="Source Sans Pro"/>
          <w:b/>
          <w:bCs/>
          <w:color w:val="222222"/>
        </w:rPr>
        <w:t>Löschen</w:t>
      </w:r>
      <w:r w:rsidRPr="00765AA7">
        <w:rPr>
          <w:rFonts w:ascii="Source Sans Pro" w:hAnsi="Source Sans Pro"/>
          <w:color w:val="222222"/>
        </w:rPr>
        <w:t>“, um den Löschvorgang zu bestätigen.</w:t>
      </w:r>
    </w:p>
    <w:p w14:paraId="1F91844F" w14:textId="5C25F974" w:rsidR="00263299" w:rsidRPr="00765AA7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Die Daten, die Sie eingegeben haben, gehen verloren und können nicht wiederhergestellt werden.</w:t>
      </w:r>
    </w:p>
    <w:p w14:paraId="3A69DE10" w14:textId="77777777" w:rsidR="00263299" w:rsidRPr="00765AA7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Wenn Sie den Fragebogen noch einmal von vorn in einer anderen Sprache ausfüllen möchten, </w:t>
      </w:r>
      <w:r w:rsidRPr="00765AA7">
        <w:rPr>
          <w:rFonts w:ascii="Source Sans Pro" w:hAnsi="Source Sans Pro"/>
          <w:b/>
          <w:bCs/>
          <w:color w:val="222222"/>
        </w:rPr>
        <w:t>ändern Sie zunächst die Sprache Ihres privaten Bereichs</w:t>
      </w:r>
      <w:r w:rsidRPr="00765AA7">
        <w:rPr>
          <w:rFonts w:ascii="Source Sans Pro" w:hAnsi="Source Sans Pro"/>
          <w:color w:val="222222"/>
        </w:rPr>
        <w:t xml:space="preserve"> (in diesem Beispiel auf Deutsch).</w:t>
      </w:r>
    </w:p>
    <w:p w14:paraId="0A78DEE9" w14:textId="77777777" w:rsidR="00263299" w:rsidRPr="00765AA7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>Die Sprache Ihres privaten Bereichs wurde umgestellt (in diesem Beispiel von Französisch auf Deutsch).</w:t>
      </w:r>
    </w:p>
    <w:p w14:paraId="5A0C54FA" w14:textId="7E1D5AC6" w:rsidR="00263299" w:rsidRPr="00765AA7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Gehen Sie zurück zu Guichet.lu und klicken Sie erneut auf die 1. Schaltfläche, um </w:t>
      </w:r>
      <w:r w:rsidR="004E4156">
        <w:rPr>
          <w:rFonts w:ascii="Source Sans Pro" w:hAnsi="Source Sans Pro"/>
          <w:color w:val="222222"/>
        </w:rPr>
        <w:t>noch einmal</w:t>
      </w:r>
      <w:r w:rsidRPr="00765AA7">
        <w:rPr>
          <w:rFonts w:ascii="Source Sans Pro" w:hAnsi="Source Sans Pro"/>
          <w:color w:val="222222"/>
        </w:rPr>
        <w:t xml:space="preserve"> mit der Erhebung zu beginnen.</w:t>
      </w:r>
    </w:p>
    <w:p w14:paraId="316812A4" w14:textId="5C09E82A" w:rsidR="00A17686" w:rsidRPr="00765AA7" w:rsidRDefault="00263299" w:rsidP="00263299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color w:val="222222"/>
        </w:rPr>
        <w:t xml:space="preserve">Sie können nun mit dem Ausfüllen des Fragebogens </w:t>
      </w:r>
      <w:r w:rsidRPr="00765AA7">
        <w:rPr>
          <w:rFonts w:ascii="Source Sans Pro" w:hAnsi="Source Sans Pro"/>
          <w:b/>
          <w:bCs/>
          <w:color w:val="222222"/>
        </w:rPr>
        <w:t>in der Sprache beginnen, die Sie zuvor in Ihrem privaten Bereich ausgewählt haben</w:t>
      </w:r>
      <w:r w:rsidRPr="00765AA7">
        <w:rPr>
          <w:rFonts w:ascii="Source Sans Pro" w:hAnsi="Source Sans Pro"/>
          <w:color w:val="222222"/>
        </w:rPr>
        <w:t xml:space="preserve"> (in diesem Beispiel Deutsch).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765AA7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765AA7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765AA7">
              <w:rPr>
                <w:rFonts w:ascii="Source Sans Pro" w:hAnsi="Source Sans Pro"/>
                <w:b/>
                <w:bCs/>
                <w:color w:val="222222"/>
              </w:rPr>
              <w:t>Sehen Sie sich auch die anderen Tutorials zum Online-Fragebogen an:</w:t>
            </w:r>
          </w:p>
          <w:p w14:paraId="78491D62" w14:textId="77777777" w:rsidR="00794D3B" w:rsidRPr="00765AA7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lastRenderedPageBreak/>
              <w:t>Wie kann ich das Ausfüllen des Fragebogens zu einem späteren Zeitpunkt fortsetzen?</w:t>
            </w:r>
          </w:p>
          <w:p w14:paraId="4375753D" w14:textId="77777777" w:rsidR="00794D3B" w:rsidRPr="00765AA7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Wie kann ich den Fragebogen übermitteln?</w:t>
            </w:r>
          </w:p>
          <w:p w14:paraId="6EC73195" w14:textId="2392A0AD" w:rsidR="00794D3B" w:rsidRPr="00765AA7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65AA7">
              <w:rPr>
                <w:rFonts w:ascii="Source Sans Pro" w:hAnsi="Source Sans Pro"/>
                <w:color w:val="222222"/>
              </w:rPr>
              <w:t>Wie kann ich die Erhebung löschen?</w:t>
            </w:r>
          </w:p>
        </w:tc>
      </w:tr>
    </w:tbl>
    <w:p w14:paraId="15E4DD09" w14:textId="6178D45C" w:rsidR="009B2186" w:rsidRPr="00765AA7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58111667"/>
      <w:bookmarkStart w:id="1" w:name="_Toc161386172"/>
      <w:r w:rsidRPr="00765AA7">
        <w:rPr>
          <w:rFonts w:ascii="Source Sans Pro SemiBold" w:hAnsi="Source Sans Pro SemiBold"/>
          <w:color w:val="172A55"/>
        </w:rPr>
        <w:lastRenderedPageBreak/>
        <w:t>Benötigen Sie Hilfe?</w:t>
      </w:r>
      <w:bookmarkEnd w:id="0"/>
      <w:bookmarkEnd w:id="1"/>
    </w:p>
    <w:p w14:paraId="474A3DCB" w14:textId="4577D8FA" w:rsidR="00263299" w:rsidRPr="00765AA7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765AA7">
        <w:rPr>
          <w:rFonts w:ascii="Source Sans Pro" w:hAnsi="Source Sans Pro"/>
          <w:color w:val="172A55"/>
        </w:rPr>
        <w:t>Haben Sie Fragen zur Erhebung oder benötigen Sie Hilfe beim Ausfüllen des Online-Fragebogens?</w:t>
      </w:r>
    </w:p>
    <w:p w14:paraId="2D8DB611" w14:textId="7F143577" w:rsidR="00794D3B" w:rsidRPr="00765AA7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 xml:space="preserve">Website: </w:t>
      </w:r>
      <w:hyperlink r:id="rId9" w:history="1">
        <w:r w:rsidRPr="00765AA7">
          <w:rPr>
            <w:rStyle w:val="Hyperlink"/>
            <w:rFonts w:ascii="Source Sans Pro" w:hAnsi="Source Sans Pro"/>
          </w:rPr>
          <w:t>https://statistiques.public.lu/fr/enquetes/enquetes-particuliers/silc-conditions-vie.html</w:t>
        </w:r>
      </w:hyperlink>
      <w:r w:rsidRPr="00765AA7">
        <w:rPr>
          <w:rFonts w:ascii="Source Sans Pro" w:hAnsi="Source Sans Pro"/>
          <w:b/>
          <w:bCs/>
          <w:color w:val="222222"/>
        </w:rPr>
        <w:t xml:space="preserve"> </w:t>
      </w:r>
    </w:p>
    <w:p w14:paraId="0A55BA52" w14:textId="67C242EC" w:rsidR="00794D3B" w:rsidRPr="00765AA7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 xml:space="preserve">Telefon: </w:t>
      </w:r>
      <w:r w:rsidRPr="00765AA7">
        <w:rPr>
          <w:rFonts w:ascii="Source Sans Pro" w:hAnsi="Source Sans Pro"/>
          <w:color w:val="222222"/>
        </w:rPr>
        <w:t>(+352) 8002 9000 (montags bis freitags von 10:00 bis 12:00 Uhr und von 12:30 bis 14:00 Uhr</w:t>
      </w:r>
      <w:r w:rsidR="00564FB0">
        <w:rPr>
          <w:rFonts w:ascii="Source Sans Pro" w:hAnsi="Source Sans Pro"/>
          <w:color w:val="222222"/>
        </w:rPr>
        <w:t>)</w:t>
      </w:r>
    </w:p>
    <w:p w14:paraId="472D4B08" w14:textId="0DC726A1" w:rsidR="00794D3B" w:rsidRPr="00765AA7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 xml:space="preserve">E-Mail-Adresse: </w:t>
      </w:r>
      <w:hyperlink r:id="rId10" w:history="1">
        <w:r w:rsidRPr="00765AA7">
          <w:rPr>
            <w:rStyle w:val="Hyperlink"/>
            <w:rFonts w:ascii="Source Sans Pro" w:hAnsi="Source Sans Pro"/>
          </w:rPr>
          <w:t>silc@statec.etat.lu</w:t>
        </w:r>
      </w:hyperlink>
      <w:r w:rsidRPr="00765AA7">
        <w:rPr>
          <w:rFonts w:ascii="Source Sans Pro" w:hAnsi="Source Sans Pro"/>
          <w:color w:val="222222"/>
        </w:rPr>
        <w:t xml:space="preserve"> </w:t>
      </w:r>
    </w:p>
    <w:p w14:paraId="2260E455" w14:textId="75A10EC4" w:rsidR="00263299" w:rsidRPr="00765AA7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765AA7">
        <w:rPr>
          <w:rFonts w:ascii="Source Sans Pro" w:hAnsi="Source Sans Pro"/>
          <w:color w:val="172A55"/>
        </w:rPr>
        <w:t>Benötigen Sie technische Hilfe bei der Nutzung von MyGuichet.lu?</w:t>
      </w:r>
    </w:p>
    <w:p w14:paraId="7377B592" w14:textId="154F684C" w:rsidR="009B2186" w:rsidRPr="00765AA7" w:rsidRDefault="00C42773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hyperlink r:id="rId11" w:tooltip="Consulter le formulaire de contact sur Guichet.lu" w:history="1">
        <w:r w:rsidR="009B2186" w:rsidRPr="00765AA7">
          <w:rPr>
            <w:rStyle w:val="Hyperlink"/>
            <w:rFonts w:ascii="Source Sans Pro" w:hAnsi="Source Sans Pro"/>
          </w:rPr>
          <w:t>Online-Formular</w:t>
        </w:r>
      </w:hyperlink>
    </w:p>
    <w:p w14:paraId="14A4A1FF" w14:textId="7A1F5112" w:rsidR="009B2186" w:rsidRPr="00765AA7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bookmarkStart w:id="2" w:name="_Hlk166248002"/>
      <w:r w:rsidRPr="00765AA7">
        <w:rPr>
          <w:rFonts w:ascii="Source Sans Pro" w:hAnsi="Source Sans Pro"/>
          <w:b/>
          <w:bCs/>
          <w:color w:val="222222"/>
        </w:rPr>
        <w:t>Telefon:</w:t>
      </w:r>
      <w:r w:rsidRPr="00765AA7">
        <w:rPr>
          <w:rFonts w:ascii="Source Sans Pro" w:hAnsi="Source Sans Pro"/>
          <w:color w:val="222222"/>
        </w:rPr>
        <w:t xml:space="preserve"> (+352) 247 82 000 (montags bis freitags von 8:00 bis 18:00 Uhr</w:t>
      </w:r>
      <w:r w:rsidR="000038A3">
        <w:rPr>
          <w:rFonts w:ascii="Source Sans Pro" w:hAnsi="Source Sans Pro"/>
          <w:color w:val="222222"/>
        </w:rPr>
        <w:t>)</w:t>
      </w:r>
    </w:p>
    <w:bookmarkEnd w:id="2"/>
    <w:p w14:paraId="3ED8BAA1" w14:textId="4EEFEEF1" w:rsidR="009B2186" w:rsidRPr="00765AA7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5AA7">
        <w:rPr>
          <w:rFonts w:ascii="Source Sans Pro" w:hAnsi="Source Sans Pro"/>
          <w:b/>
          <w:bCs/>
          <w:color w:val="222222"/>
        </w:rPr>
        <w:t>Empfangsschalter:</w:t>
      </w:r>
      <w:r w:rsidRPr="00765AA7">
        <w:rPr>
          <w:rFonts w:ascii="Source Sans Pro" w:hAnsi="Source Sans Pro"/>
          <w:color w:val="222222"/>
        </w:rPr>
        <w:t xml:space="preserve"> 11, rue Notre-Dame in L-2240 Luxemburg (montags bis freitags von 8:00 bis 17:00 Uhr)</w:t>
      </w:r>
    </w:p>
    <w:sectPr w:rsidR="009B2186" w:rsidRPr="00765AA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DFCE" w14:textId="77777777" w:rsidR="00D97794" w:rsidRDefault="00D97794" w:rsidP="001547E1">
      <w:pPr>
        <w:spacing w:after="0" w:line="240" w:lineRule="auto"/>
      </w:pPr>
      <w:r>
        <w:separator/>
      </w:r>
    </w:p>
  </w:endnote>
  <w:endnote w:type="continuationSeparator" w:id="0">
    <w:p w14:paraId="286A8847" w14:textId="77777777" w:rsidR="00D97794" w:rsidRDefault="00D97794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E1AD" w14:textId="77777777" w:rsidR="00D97794" w:rsidRDefault="00D97794" w:rsidP="001547E1">
      <w:pPr>
        <w:spacing w:after="0" w:line="240" w:lineRule="auto"/>
      </w:pPr>
      <w:r>
        <w:separator/>
      </w:r>
    </w:p>
  </w:footnote>
  <w:footnote w:type="continuationSeparator" w:id="0">
    <w:p w14:paraId="421C6619" w14:textId="77777777" w:rsidR="00D97794" w:rsidRDefault="00D97794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765AA7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</w:rPr>
    </w:pPr>
    <w:r w:rsidRPr="003B4F49">
      <w:rPr>
        <w:rFonts w:ascii="Source Sans Pro" w:hAnsi="Source Sans Pro"/>
        <w:lang w:val="de"/>
      </w:rPr>
      <w:t>Erhebung über Einkommen und Lebensbedingungen (EU-SILC)</w:t>
    </w:r>
    <w:r w:rsidR="001547E1" w:rsidRPr="003B4F49">
      <w:rPr>
        <w:rFonts w:ascii="Source Sans Pro" w:hAnsi="Source Sans Pro"/>
        <w:noProof/>
        <w:lang w:val="de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d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137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3E3OZLJN+bKa/bhgHru3s6CAKUkw6lB5iC016rvE+kvdMZ3XPMoO7RQtHyQAVnClPi1W0lGA1bm3x5Lrwpcu8Q==" w:salt="PIAqNO105XTLdj5cS+eg0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038A3"/>
    <w:rsid w:val="00037D9D"/>
    <w:rsid w:val="001547E1"/>
    <w:rsid w:val="001F5EF3"/>
    <w:rsid w:val="00234075"/>
    <w:rsid w:val="00263299"/>
    <w:rsid w:val="00287897"/>
    <w:rsid w:val="002C54E6"/>
    <w:rsid w:val="002C60AB"/>
    <w:rsid w:val="002D58BD"/>
    <w:rsid w:val="00342495"/>
    <w:rsid w:val="0036561F"/>
    <w:rsid w:val="00365EEA"/>
    <w:rsid w:val="003A2479"/>
    <w:rsid w:val="003B4F49"/>
    <w:rsid w:val="00452CD5"/>
    <w:rsid w:val="004E4156"/>
    <w:rsid w:val="00525BAF"/>
    <w:rsid w:val="00564FB0"/>
    <w:rsid w:val="005B4F2D"/>
    <w:rsid w:val="005B4FF5"/>
    <w:rsid w:val="00603881"/>
    <w:rsid w:val="00642FC9"/>
    <w:rsid w:val="006C3DDE"/>
    <w:rsid w:val="006F0B64"/>
    <w:rsid w:val="00722D8D"/>
    <w:rsid w:val="00761643"/>
    <w:rsid w:val="00765AA7"/>
    <w:rsid w:val="007740EF"/>
    <w:rsid w:val="00794D3B"/>
    <w:rsid w:val="007A6F82"/>
    <w:rsid w:val="007D16BA"/>
    <w:rsid w:val="007D3FFA"/>
    <w:rsid w:val="0083789A"/>
    <w:rsid w:val="0084094A"/>
    <w:rsid w:val="0084227E"/>
    <w:rsid w:val="00881233"/>
    <w:rsid w:val="00965C4F"/>
    <w:rsid w:val="009B2186"/>
    <w:rsid w:val="00A17686"/>
    <w:rsid w:val="00A77BF4"/>
    <w:rsid w:val="00A86711"/>
    <w:rsid w:val="00A97FDD"/>
    <w:rsid w:val="00AD7C24"/>
    <w:rsid w:val="00AE3ADB"/>
    <w:rsid w:val="00B3451E"/>
    <w:rsid w:val="00B549F4"/>
    <w:rsid w:val="00C11872"/>
    <w:rsid w:val="00C124DE"/>
    <w:rsid w:val="00C24C35"/>
    <w:rsid w:val="00C42773"/>
    <w:rsid w:val="00C87592"/>
    <w:rsid w:val="00C931B3"/>
    <w:rsid w:val="00D63D75"/>
    <w:rsid w:val="00D70C6A"/>
    <w:rsid w:val="00D97794"/>
    <w:rsid w:val="00EB1920"/>
    <w:rsid w:val="00EC3A83"/>
    <w:rsid w:val="00EC5FF5"/>
    <w:rsid w:val="00F003E8"/>
    <w:rsid w:val="00F1174B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.lu/silc-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de/citoyens/support/aide/myguichet/espace-priv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chet.public.lu/de/citoyens/support/aid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lc@statec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stiques.public.lu/fr/enquetes/enquetes-particuliers/silc-conditions-vi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den Online-Fragebogen zugreifen</dc:title>
  <dc:subject/>
  <dc:creator/>
  <cp:keywords/>
  <dc:description/>
  <cp:lastModifiedBy/>
  <cp:revision>1</cp:revision>
  <dcterms:created xsi:type="dcterms:W3CDTF">2024-06-12T10:20:00Z</dcterms:created>
  <dcterms:modified xsi:type="dcterms:W3CDTF">2024-06-12T10:22:00Z</dcterms:modified>
  <cp:contentStatus/>
</cp:coreProperties>
</file>