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40F55A59" w:rsidR="009828E6" w:rsidRPr="00F46A09" w:rsidRDefault="005406E2" w:rsidP="002D6BE7">
      <w:pPr>
        <w:pStyle w:val="Title"/>
        <w:spacing w:before="160" w:after="240" w:line="276" w:lineRule="auto"/>
        <w:contextualSpacing w:val="0"/>
        <w:rPr>
          <w:rFonts w:ascii="Source Sans Pro SemiBold" w:hAnsi="Source Sans Pro SemiBold"/>
          <w:sz w:val="40"/>
          <w:lang w:val="en-GB"/>
        </w:rPr>
      </w:pPr>
      <w:r w:rsidRPr="00F46A09">
        <w:rPr>
          <w:rFonts w:ascii="Source Sans Pro SemiBold" w:hAnsi="Source Sans Pro SemiBold"/>
          <w:sz w:val="40"/>
          <w:lang w:val="en-GB"/>
        </w:rPr>
        <w:t xml:space="preserve">Declaring food supplements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4357122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CFE855" w14:textId="77777777" w:rsidR="00E43EE8" w:rsidRPr="00F46A09" w:rsidRDefault="00E43EE8" w:rsidP="00E43EE8">
          <w:pPr>
            <w:pStyle w:val="TOCHeading"/>
            <w:spacing w:after="160" w:line="276" w:lineRule="auto"/>
            <w:rPr>
              <w:rFonts w:ascii="Source Sans Pro SemiBold" w:hAnsi="Source Sans Pro SemiBold"/>
              <w:color w:val="172A55"/>
              <w:lang w:val="en-GB"/>
            </w:rPr>
          </w:pPr>
          <w:r w:rsidRPr="00F46A09">
            <w:rPr>
              <w:rFonts w:ascii="Source Sans Pro SemiBold" w:hAnsi="Source Sans Pro SemiBold"/>
              <w:color w:val="172A55"/>
              <w:lang w:val="en-GB"/>
            </w:rPr>
            <w:t>Contents of this tutorial</w:t>
          </w:r>
        </w:p>
        <w:p w14:paraId="02D9871F" w14:textId="2E32614A" w:rsidR="00342FB4" w:rsidRDefault="00E43EE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r w:rsidRPr="00F46A09">
            <w:rPr>
              <w:rFonts w:ascii="Source Sans Pro" w:hAnsi="Source Sans Pro"/>
              <w:color w:val="222222"/>
              <w:lang w:val="en-GB"/>
            </w:rPr>
            <w:fldChar w:fldCharType="begin"/>
          </w:r>
          <w:r w:rsidRPr="00F46A09">
            <w:rPr>
              <w:rFonts w:ascii="Source Sans Pro" w:hAnsi="Source Sans Pro"/>
              <w:color w:val="222222"/>
              <w:lang w:val="en-GB"/>
            </w:rPr>
            <w:instrText xml:space="preserve"> TOC \o "1-3" \h \z \u </w:instrText>
          </w:r>
          <w:r w:rsidRPr="00F46A09">
            <w:rPr>
              <w:rFonts w:ascii="Source Sans Pro" w:hAnsi="Source Sans Pro"/>
              <w:color w:val="222222"/>
              <w:lang w:val="en-GB"/>
            </w:rPr>
            <w:fldChar w:fldCharType="separate"/>
          </w:r>
          <w:hyperlink w:anchor="_Toc172276087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What are the advantages of the authenticated procedure?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_Toc172276087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1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6E216622" w14:textId="432EF337" w:rsidR="00342FB4" w:rsidRDefault="007C3F8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72276088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What do I need in order to declare food supplements using the authenticated procedure??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_Toc172276088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1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12581733" w14:textId="6DA71442" w:rsidR="00342FB4" w:rsidRDefault="007C3F8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72276089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Step 1/4: Entering the details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_Toc172276089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2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587EB8D9" w14:textId="06F00DE1" w:rsidR="00342FB4" w:rsidRDefault="007C3F8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72276090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Step 2/4: Ingredient search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_Toc172276090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2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108634F3" w14:textId="5BA80476" w:rsidR="00342FB4" w:rsidRDefault="007C3F8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72276091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Nutrient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_Toc172276091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3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07AA1922" w14:textId="1B1A65F9" w:rsidR="00342FB4" w:rsidRDefault="007C3F8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72276092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Plant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_Toc172276092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3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2392F270" w14:textId="2A8AC067" w:rsidR="00342FB4" w:rsidRDefault="007C3F8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72276093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Other substance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_Toc172276093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4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576B784B" w14:textId="6E70E303" w:rsidR="00342FB4" w:rsidRDefault="007C3F8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72276094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Additive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_Toc172276094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4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50F2CBA2" w14:textId="46DEE84C" w:rsidR="00342FB4" w:rsidRDefault="007C3F8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72276095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Other ingredient (inactive)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_Toc172276095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5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0D7ADF65" w14:textId="31806401" w:rsidR="00342FB4" w:rsidRDefault="007C3F8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72276096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Step 3/4: Adding attachments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_Toc172276096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5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3DD8DB7E" w14:textId="1CBAFC4E" w:rsidR="00342FB4" w:rsidRDefault="007C3F8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72276097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Step 4/4: Sending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_Toc172276097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6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43693449" w14:textId="44CC4B32" w:rsidR="00342FB4" w:rsidRDefault="007C3F8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lang w:eastAsia="de-DE"/>
              <w14:ligatures w14:val="standardContextual"/>
            </w:rPr>
          </w:pPr>
          <w:hyperlink w:anchor="_Toc172276098" w:history="1">
            <w:r w:rsidR="00342FB4" w:rsidRPr="00460297">
              <w:rPr>
                <w:rStyle w:val="Hyperlink"/>
                <w:rFonts w:ascii="Source Sans Pro SemiBold" w:hAnsi="Source Sans Pro SemiBold"/>
                <w:noProof/>
                <w:lang w:val="en-GB"/>
              </w:rPr>
              <w:t>Need help?</w:t>
            </w:r>
            <w:r w:rsidR="00342FB4">
              <w:rPr>
                <w:noProof/>
                <w:webHidden/>
              </w:rPr>
              <w:tab/>
            </w:r>
            <w:r w:rsidR="00342FB4">
              <w:rPr>
                <w:noProof/>
                <w:webHidden/>
              </w:rPr>
              <w:fldChar w:fldCharType="begin"/>
            </w:r>
            <w:r w:rsidR="00342FB4">
              <w:rPr>
                <w:noProof/>
                <w:webHidden/>
              </w:rPr>
              <w:instrText xml:space="preserve"> PAGEREF _Toc172276098 \h </w:instrText>
            </w:r>
            <w:r w:rsidR="00342FB4">
              <w:rPr>
                <w:noProof/>
                <w:webHidden/>
              </w:rPr>
            </w:r>
            <w:r w:rsidR="00342FB4">
              <w:rPr>
                <w:noProof/>
                <w:webHidden/>
              </w:rPr>
              <w:fldChar w:fldCharType="separate"/>
            </w:r>
            <w:r w:rsidR="00342FB4">
              <w:rPr>
                <w:noProof/>
                <w:webHidden/>
              </w:rPr>
              <w:t>6</w:t>
            </w:r>
            <w:r w:rsidR="00342FB4">
              <w:rPr>
                <w:noProof/>
                <w:webHidden/>
              </w:rPr>
              <w:fldChar w:fldCharType="end"/>
            </w:r>
          </w:hyperlink>
        </w:p>
        <w:p w14:paraId="1C98ACB9" w14:textId="3607A13F" w:rsidR="00E43EE8" w:rsidRPr="00F46A09" w:rsidRDefault="00E43EE8" w:rsidP="00E43EE8">
          <w:pPr>
            <w:spacing w:line="276" w:lineRule="auto"/>
            <w:ind w:left="2160"/>
            <w:rPr>
              <w:lang w:val="en-GB"/>
            </w:rPr>
          </w:pPr>
          <w:r w:rsidRPr="00F46A09">
            <w:rPr>
              <w:rFonts w:ascii="Source Sans Pro" w:hAnsi="Source Sans Pro"/>
              <w:color w:val="222222"/>
              <w:lang w:val="en-GB"/>
            </w:rPr>
            <w:fldChar w:fldCharType="end"/>
          </w:r>
        </w:p>
      </w:sdtContent>
    </w:sdt>
    <w:p w14:paraId="5C0F21EE" w14:textId="694BC696" w:rsidR="002E3B91" w:rsidRPr="00F46A09" w:rsidRDefault="002E3B91" w:rsidP="00E43EE8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en-GB"/>
        </w:rPr>
      </w:pPr>
      <w:bookmarkStart w:id="0" w:name="_Toc172276087"/>
      <w:r w:rsidRPr="00F46A09">
        <w:rPr>
          <w:rFonts w:ascii="Source Sans Pro SemiBold" w:hAnsi="Source Sans Pro SemiBold"/>
          <w:color w:val="172A55"/>
          <w:lang w:val="en-GB"/>
        </w:rPr>
        <w:t>What are the advantages of the authenticated procedure?</w:t>
      </w:r>
      <w:bookmarkEnd w:id="0"/>
    </w:p>
    <w:p w14:paraId="4B957E27" w14:textId="77777777" w:rsidR="002E3B91" w:rsidRPr="00F46A09" w:rsidRDefault="002E3B91" w:rsidP="004B6A08">
      <w:pPr>
        <w:pStyle w:val="ListParagraph"/>
        <w:numPr>
          <w:ilvl w:val="0"/>
          <w:numId w:val="1"/>
        </w:num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Pre-filling of procedures using data held by public authorities</w:t>
      </w:r>
    </w:p>
    <w:p w14:paraId="41157E14" w14:textId="77777777" w:rsidR="002E3B91" w:rsidRPr="00F46A09" w:rsidRDefault="002E3B91" w:rsidP="004B6A08">
      <w:pPr>
        <w:pStyle w:val="ListParagraph"/>
        <w:numPr>
          <w:ilvl w:val="0"/>
          <w:numId w:val="1"/>
        </w:num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Procedures can be interrupted at any time and resumed at a later date</w:t>
      </w:r>
    </w:p>
    <w:p w14:paraId="5913CC3B" w14:textId="1F97CE51" w:rsidR="002E3B91" w:rsidRPr="00F46A09" w:rsidRDefault="002E3B91" w:rsidP="004B6A08">
      <w:pPr>
        <w:pStyle w:val="ListParagraph"/>
        <w:numPr>
          <w:ilvl w:val="0"/>
          <w:numId w:val="1"/>
        </w:num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Track the status of a procedure and consult the electronic messages you have received in your business eSpace</w:t>
      </w:r>
    </w:p>
    <w:p w14:paraId="64189B65" w14:textId="454D75CB" w:rsidR="006B36DA" w:rsidRPr="00F46A09" w:rsidRDefault="006B36DA" w:rsidP="00E43EE8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en-GB"/>
        </w:rPr>
      </w:pPr>
      <w:bookmarkStart w:id="1" w:name="_Toc172276088"/>
      <w:r w:rsidRPr="00F46A09">
        <w:rPr>
          <w:rFonts w:ascii="Source Sans Pro SemiBold" w:hAnsi="Source Sans Pro SemiBold"/>
          <w:color w:val="172A55"/>
          <w:lang w:val="en-GB"/>
        </w:rPr>
        <w:t xml:space="preserve">What do I need </w:t>
      </w:r>
      <w:proofErr w:type="gramStart"/>
      <w:r w:rsidRPr="00F46A09">
        <w:rPr>
          <w:rFonts w:ascii="Source Sans Pro SemiBold" w:hAnsi="Source Sans Pro SemiBold"/>
          <w:color w:val="172A55"/>
          <w:lang w:val="en-GB"/>
        </w:rPr>
        <w:t>in order to</w:t>
      </w:r>
      <w:proofErr w:type="gramEnd"/>
      <w:r w:rsidRPr="00F46A09">
        <w:rPr>
          <w:rFonts w:ascii="Source Sans Pro SemiBold" w:hAnsi="Source Sans Pro SemiBold"/>
          <w:color w:val="172A55"/>
          <w:lang w:val="en-GB"/>
        </w:rPr>
        <w:t xml:space="preserve"> </w:t>
      </w:r>
      <w:bookmarkStart w:id="2" w:name="_Hlk168989083"/>
      <w:r w:rsidRPr="00F46A09">
        <w:rPr>
          <w:rFonts w:ascii="Source Sans Pro SemiBold" w:hAnsi="Source Sans Pro SemiBold"/>
          <w:color w:val="172A55"/>
          <w:lang w:val="en-GB"/>
        </w:rPr>
        <w:t>declare food supplements using the authenticated procedure?</w:t>
      </w:r>
      <w:bookmarkEnd w:id="2"/>
      <w:bookmarkEnd w:id="1"/>
    </w:p>
    <w:p w14:paraId="794C2B4C" w14:textId="1249673B" w:rsidR="00E43EE8" w:rsidRPr="00F46A09" w:rsidRDefault="00E43EE8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To declare food supplements using the authenticated procedure on MyGuichet.lu, you need:</w:t>
      </w:r>
    </w:p>
    <w:p w14:paraId="1F0E6708" w14:textId="3D1153CA" w:rsidR="006B36DA" w:rsidRPr="00F46A09" w:rsidRDefault="00E43EE8" w:rsidP="004B6A08">
      <w:pPr>
        <w:pStyle w:val="ListParagraph"/>
        <w:numPr>
          <w:ilvl w:val="0"/>
          <w:numId w:val="2"/>
        </w:num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an authentication device (LuxTrust product, Luxembourg eID or </w:t>
      </w:r>
      <w:r w:rsidRPr="00F46A09">
        <w:rPr>
          <w:rFonts w:ascii="Source Sans Pro" w:hAnsi="Source Sans Pro"/>
          <w:color w:val="222222"/>
          <w:lang w:val="en-GB"/>
        </w:rPr>
        <w:br/>
        <w:t>eIDAS device from another European country);</w:t>
      </w:r>
    </w:p>
    <w:p w14:paraId="0DCCB49A" w14:textId="71E461CB" w:rsidR="0074674C" w:rsidRPr="00F46A09" w:rsidRDefault="00E43EE8" w:rsidP="004B6A08">
      <w:pPr>
        <w:pStyle w:val="ListParagraph"/>
        <w:numPr>
          <w:ilvl w:val="0"/>
          <w:numId w:val="2"/>
        </w:num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a business eSpace on MyGuichet.lu.</w:t>
      </w:r>
    </w:p>
    <w:p w14:paraId="0C26D5C4" w14:textId="56474890" w:rsidR="00FD3869" w:rsidRPr="00F46A09" w:rsidRDefault="007C3F81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hyperlink r:id="rId7" w:history="1">
        <w:r w:rsidR="006B36DA" w:rsidRPr="00F46A09">
          <w:rPr>
            <w:rStyle w:val="Hyperlink"/>
            <w:rFonts w:ascii="Source Sans Pro" w:hAnsi="Source Sans Pro"/>
            <w:lang w:val="en-GB"/>
          </w:rPr>
          <w:t>How to create a business eSpace on MyGuichet.lu</w:t>
        </w:r>
      </w:hyperlink>
    </w:p>
    <w:p w14:paraId="39D44025" w14:textId="30625BCA" w:rsidR="00D405BA" w:rsidRPr="00F46A09" w:rsidRDefault="00A630F1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en-GB"/>
        </w:rPr>
      </w:pPr>
      <w:bookmarkStart w:id="3" w:name="_Toc172276089"/>
      <w:r w:rsidRPr="00F46A09">
        <w:rPr>
          <w:rFonts w:ascii="Source Sans Pro SemiBold" w:hAnsi="Source Sans Pro SemiBold"/>
          <w:color w:val="172A55"/>
          <w:lang w:val="en-GB"/>
        </w:rPr>
        <w:lastRenderedPageBreak/>
        <w:t>Step 1/4: Entering the details</w:t>
      </w:r>
      <w:bookmarkEnd w:id="3"/>
    </w:p>
    <w:p w14:paraId="4230BDA5" w14:textId="723804AE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Open 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information page</w:t>
      </w:r>
      <w:r w:rsidRPr="00F46A09">
        <w:rPr>
          <w:rFonts w:ascii="Source Sans Pro" w:hAnsi="Source Sans Pro"/>
          <w:color w:val="222222"/>
          <w:lang w:val="en-GB"/>
        </w:rPr>
        <w:t xml:space="preserve"> on Guichet.lu.</w:t>
      </w:r>
    </w:p>
    <w:p w14:paraId="387CA53B" w14:textId="2E824283" w:rsidR="004C3FB2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Click on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Declaration of food supplements</w:t>
      </w:r>
      <w:r w:rsidR="00F46A09" w:rsidRPr="00F46A09">
        <w:rPr>
          <w:rFonts w:ascii="Source Sans Pro" w:hAnsi="Source Sans Pro"/>
          <w:color w:val="222222"/>
          <w:lang w:val="en-GB"/>
        </w:rPr>
        <w:t>'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3237A36F" w14:textId="31FB735D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Click on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Yes, I want to log in</w:t>
      </w:r>
      <w:r w:rsidR="00F46A09" w:rsidRPr="00F46A09">
        <w:rPr>
          <w:rFonts w:ascii="Source Sans Pro" w:hAnsi="Source Sans Pro"/>
          <w:color w:val="222222"/>
          <w:lang w:val="en-GB"/>
        </w:rPr>
        <w:t>'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1B85AB86" w14:textId="77777777" w:rsidR="00A75625" w:rsidRPr="00F46A09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If you do not have an authentication device, click on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No, I want to continue without identification</w:t>
      </w:r>
      <w:r w:rsidRPr="00F46A09">
        <w:rPr>
          <w:rFonts w:ascii="Source Sans Pro" w:hAnsi="Source Sans Pro"/>
          <w:color w:val="222222"/>
          <w:lang w:val="en-GB"/>
        </w:rPr>
        <w:t>' to continue the procedure without authentication.</w:t>
      </w:r>
    </w:p>
    <w:p w14:paraId="07B56511" w14:textId="77777777" w:rsidR="004C3FB2" w:rsidRPr="00F46A09" w:rsidRDefault="00A75625" w:rsidP="00BB026B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Follow the steps that correspond to your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authentication device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24B7E799" w14:textId="173FEC67" w:rsidR="004C3FB2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Select your company's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business eSpace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6F59E234" w14:textId="77777777" w:rsidR="004C3FB2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After having read the introduction, click on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Next step</w:t>
      </w:r>
      <w:r w:rsidRPr="00F46A09">
        <w:rPr>
          <w:rFonts w:ascii="Source Sans Pro" w:hAnsi="Source Sans Pro"/>
          <w:color w:val="222222"/>
          <w:lang w:val="en-GB"/>
        </w:rPr>
        <w:t>' to start filling in the form.</w:t>
      </w:r>
    </w:p>
    <w:p w14:paraId="4B93C710" w14:textId="44EA660D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Specify whether you are making the declaration as:</w:t>
      </w:r>
    </w:p>
    <w:p w14:paraId="7F48955D" w14:textId="77777777" w:rsidR="00A75625" w:rsidRPr="00F46A09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the company marketing the products;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or</w:t>
      </w:r>
      <w:r w:rsidRPr="00F46A09">
        <w:rPr>
          <w:rFonts w:ascii="Source Sans Pro" w:hAnsi="Source Sans Pro"/>
          <w:color w:val="222222"/>
          <w:lang w:val="en-GB"/>
        </w:rPr>
        <w:t xml:space="preserve"> </w:t>
      </w:r>
    </w:p>
    <w:p w14:paraId="1E971EDA" w14:textId="77777777" w:rsidR="00A75625" w:rsidRPr="00F46A09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an agent.</w:t>
      </w:r>
    </w:p>
    <w:p w14:paraId="30A1324B" w14:textId="77777777" w:rsidR="00A75625" w:rsidRPr="00F46A09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company marketing the products</w:t>
      </w:r>
      <w:r w:rsidRPr="00F46A09">
        <w:rPr>
          <w:rFonts w:ascii="Source Sans Pro" w:hAnsi="Source Sans Pro"/>
          <w:color w:val="222222"/>
          <w:lang w:val="en-GB"/>
        </w:rPr>
        <w:t xml:space="preserve"> is generally the one whose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name and address appear on the label of the product(s)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33132E0E" w14:textId="16857D4C" w:rsidR="00A75625" w:rsidRPr="00F46A09" w:rsidRDefault="00A75625" w:rsidP="00BB026B">
      <w:pPr>
        <w:spacing w:before="16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If you are an agent, fill in 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mandatory fields marked with a</w:t>
      </w:r>
      <w:r w:rsidR="00F46A09">
        <w:rPr>
          <w:rFonts w:ascii="Source Sans Pro" w:hAnsi="Source Sans Pro"/>
          <w:b/>
          <w:bCs/>
          <w:color w:val="222222"/>
          <w:lang w:val="en-GB"/>
        </w:rPr>
        <w:t xml:space="preserve"> </w:t>
      </w:r>
      <w:r w:rsidRPr="00F46A09">
        <w:rPr>
          <w:rFonts w:ascii="Source Sans Pro" w:hAnsi="Source Sans Pro"/>
          <w:b/>
          <w:bCs/>
          <w:color w:val="FF8400"/>
          <w:lang w:val="en-GB"/>
        </w:rPr>
        <w:t>*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15E86E26" w14:textId="77777777" w:rsidR="00FC68A9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Please specify whether the company marketing the products has its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registered office in Luxembourg</w:t>
      </w:r>
      <w:r w:rsidRPr="00F46A09">
        <w:rPr>
          <w:rFonts w:ascii="Source Sans Pro" w:hAnsi="Source Sans Pro"/>
          <w:color w:val="222222"/>
          <w:lang w:val="en-GB"/>
        </w:rPr>
        <w:t xml:space="preserve">. </w:t>
      </w:r>
    </w:p>
    <w:p w14:paraId="47D11D88" w14:textId="117A24F4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If yes, please provide the following information about the company:</w:t>
      </w:r>
    </w:p>
    <w:p w14:paraId="3C66B2F0" w14:textId="77777777" w:rsidR="00A75625" w:rsidRPr="00F46A09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its SECUALIM number;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and</w:t>
      </w:r>
      <w:r w:rsidRPr="00F46A09">
        <w:rPr>
          <w:rFonts w:ascii="Source Sans Pro" w:hAnsi="Source Sans Pro"/>
          <w:color w:val="222222"/>
          <w:lang w:val="en-GB"/>
        </w:rPr>
        <w:t xml:space="preserve"> </w:t>
      </w:r>
    </w:p>
    <w:p w14:paraId="67DDC576" w14:textId="77777777" w:rsidR="00FC68A9" w:rsidRPr="00F46A09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its corporate name;</w:t>
      </w:r>
    </w:p>
    <w:p w14:paraId="4BD5566D" w14:textId="77777777" w:rsidR="00A630F1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If not, please fill in 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 xml:space="preserve">mandatory fields marked with a </w:t>
      </w:r>
      <w:r w:rsidRPr="00F46A09">
        <w:rPr>
          <w:rFonts w:ascii="Source Sans Pro" w:hAnsi="Source Sans Pro"/>
          <w:b/>
          <w:bCs/>
          <w:color w:val="FF8400"/>
          <w:lang w:val="en-GB"/>
        </w:rPr>
        <w:t>*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7B03915D" w14:textId="77777777" w:rsidR="00A630F1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Click on '+' to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add a product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5A8EA8A4" w14:textId="77777777" w:rsidR="00A630F1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Enter 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details of the food supplement</w:t>
      </w:r>
      <w:r w:rsidRPr="00F46A09">
        <w:rPr>
          <w:rFonts w:ascii="Source Sans Pro" w:hAnsi="Source Sans Pro"/>
          <w:color w:val="222222"/>
          <w:lang w:val="en-GB"/>
        </w:rPr>
        <w:t xml:space="preserve"> you wish to declare.</w:t>
      </w:r>
    </w:p>
    <w:p w14:paraId="1B6A873B" w14:textId="77777777" w:rsidR="00A630F1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Enter the details of 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manufacturer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0F75A532" w14:textId="2D1C00BA" w:rsidR="00A630F1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Click on '+' to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add an ingredient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72B2404F" w14:textId="026081CF" w:rsidR="00A630F1" w:rsidRPr="00F46A09" w:rsidRDefault="00A630F1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en-GB"/>
        </w:rPr>
      </w:pPr>
      <w:bookmarkStart w:id="4" w:name="_Toc172276090"/>
      <w:r w:rsidRPr="00F46A09">
        <w:rPr>
          <w:rFonts w:ascii="Source Sans Pro SemiBold" w:hAnsi="Source Sans Pro SemiBold"/>
          <w:color w:val="172A55"/>
          <w:lang w:val="en-GB"/>
        </w:rPr>
        <w:t>Step 2/4: Ingredient search</w:t>
      </w:r>
      <w:bookmarkEnd w:id="4"/>
    </w:p>
    <w:p w14:paraId="0D1B01C2" w14:textId="7EFF71CE" w:rsidR="0053262C" w:rsidRPr="00F46A09" w:rsidRDefault="0053262C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How do I search for ingredients in the ALVA database?</w:t>
      </w:r>
    </w:p>
    <w:p w14:paraId="5D3CA592" w14:textId="3D555141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lastRenderedPageBreak/>
        <w:t>The following pages provide a step-by-step explanation of how to efficiently search for ingredients of the following types in the database of the Luxembourg Veterinary and Food Administration (ALVA):</w:t>
      </w:r>
    </w:p>
    <w:p w14:paraId="7AA8B325" w14:textId="38FA4DA0" w:rsidR="00A75625" w:rsidRPr="00F46A09" w:rsidRDefault="007C3F81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  <w:lang w:val="en-GB"/>
        </w:rPr>
      </w:pPr>
      <w:hyperlink w:anchor="_Nutriment" w:history="1">
        <w:r w:rsidR="00A75625" w:rsidRPr="00F46A09">
          <w:rPr>
            <w:rStyle w:val="Hyperlink"/>
            <w:rFonts w:ascii="Source Sans Pro" w:hAnsi="Source Sans Pro"/>
            <w:lang w:val="en-GB"/>
          </w:rPr>
          <w:t>Nutrient</w:t>
        </w:r>
      </w:hyperlink>
    </w:p>
    <w:p w14:paraId="34ED7BDE" w14:textId="0966E442" w:rsidR="00A75625" w:rsidRPr="00F46A09" w:rsidRDefault="007C3F81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  <w:lang w:val="en-GB"/>
        </w:rPr>
      </w:pPr>
      <w:hyperlink w:anchor="_Plante" w:history="1">
        <w:r w:rsidR="00A75625" w:rsidRPr="00F46A09">
          <w:rPr>
            <w:rStyle w:val="Hyperlink"/>
            <w:rFonts w:ascii="Source Sans Pro" w:hAnsi="Source Sans Pro"/>
            <w:lang w:val="en-GB"/>
          </w:rPr>
          <w:t>Plant</w:t>
        </w:r>
      </w:hyperlink>
    </w:p>
    <w:p w14:paraId="15B5BD02" w14:textId="1AB8935B" w:rsidR="00A75625" w:rsidRPr="00F46A09" w:rsidRDefault="007C3F81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  <w:lang w:val="en-GB"/>
        </w:rPr>
      </w:pPr>
      <w:hyperlink w:anchor="_Autre_substance" w:history="1">
        <w:r w:rsidR="00A75625" w:rsidRPr="00F46A09">
          <w:rPr>
            <w:rStyle w:val="Hyperlink"/>
            <w:rFonts w:ascii="Source Sans Pro" w:hAnsi="Source Sans Pro"/>
            <w:lang w:val="en-GB"/>
          </w:rPr>
          <w:t>Other substance</w:t>
        </w:r>
      </w:hyperlink>
    </w:p>
    <w:p w14:paraId="7820A288" w14:textId="635F1858" w:rsidR="00A75625" w:rsidRPr="00F46A09" w:rsidRDefault="007C3F81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  <w:lang w:val="en-GB"/>
        </w:rPr>
      </w:pPr>
      <w:hyperlink w:anchor="_Additif" w:history="1">
        <w:r w:rsidR="00A75625" w:rsidRPr="00F46A09">
          <w:rPr>
            <w:rStyle w:val="Hyperlink"/>
            <w:rFonts w:ascii="Source Sans Pro" w:hAnsi="Source Sans Pro"/>
            <w:lang w:val="en-GB"/>
          </w:rPr>
          <w:t>Additive</w:t>
        </w:r>
      </w:hyperlink>
    </w:p>
    <w:p w14:paraId="14EAAFAB" w14:textId="4EB2FE69" w:rsidR="0053262C" w:rsidRPr="00F46A09" w:rsidRDefault="007C3F81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  <w:lang w:val="en-GB"/>
        </w:rPr>
      </w:pPr>
      <w:hyperlink w:anchor="_Autre_ingrédient_(non" w:history="1">
        <w:r w:rsidR="00A75625" w:rsidRPr="00F46A09">
          <w:rPr>
            <w:rStyle w:val="Hyperlink"/>
            <w:rFonts w:ascii="Source Sans Pro" w:hAnsi="Source Sans Pro"/>
            <w:lang w:val="en-GB"/>
          </w:rPr>
          <w:t>Other ingredient (inactive)</w:t>
        </w:r>
      </w:hyperlink>
    </w:p>
    <w:p w14:paraId="607A0567" w14:textId="56E4FCAA" w:rsidR="0053262C" w:rsidRPr="00F46A09" w:rsidRDefault="0053262C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  <w:lang w:val="en-GB"/>
        </w:rPr>
      </w:pPr>
      <w:bookmarkStart w:id="5" w:name="_Nutriment"/>
      <w:bookmarkStart w:id="6" w:name="_Toc172276091"/>
      <w:bookmarkEnd w:id="5"/>
      <w:r w:rsidRPr="00F46A09">
        <w:rPr>
          <w:rFonts w:ascii="Source Sans Pro SemiBold" w:hAnsi="Source Sans Pro SemiBold"/>
          <w:color w:val="1B5B8E"/>
          <w:sz w:val="28"/>
          <w:szCs w:val="28"/>
          <w:lang w:val="en-GB"/>
        </w:rPr>
        <w:t>Nutrient</w:t>
      </w:r>
      <w:bookmarkEnd w:id="6"/>
      <w:r w:rsidRPr="00F46A09">
        <w:rPr>
          <w:rFonts w:ascii="Source Sans Pro SemiBold" w:hAnsi="Source Sans Pro SemiBold"/>
          <w:color w:val="1B5B8E"/>
          <w:sz w:val="28"/>
          <w:szCs w:val="28"/>
          <w:lang w:val="en-GB"/>
        </w:rPr>
        <w:t xml:space="preserve"> </w:t>
      </w:r>
    </w:p>
    <w:p w14:paraId="10A16536" w14:textId="77777777" w:rsidR="00BB026B" w:rsidRPr="00F46A09" w:rsidRDefault="00A75625" w:rsidP="00BB026B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Select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Nutrient</w:t>
      </w:r>
      <w:r w:rsidRPr="00F46A09">
        <w:rPr>
          <w:rFonts w:ascii="Source Sans Pro" w:hAnsi="Source Sans Pro"/>
          <w:color w:val="222222"/>
          <w:lang w:val="en-GB"/>
        </w:rPr>
        <w:t>' from the drop-down menu.</w:t>
      </w:r>
    </w:p>
    <w:p w14:paraId="26A05E44" w14:textId="05365682" w:rsidR="0053262C" w:rsidRPr="00F46A09" w:rsidRDefault="0053262C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This type includes nutrients as defined by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DIR 2002/46</w:t>
      </w:r>
      <w:r w:rsidRPr="00F46A09">
        <w:rPr>
          <w:rFonts w:ascii="Source Sans Pro" w:hAnsi="Source Sans Pro"/>
          <w:color w:val="222222"/>
          <w:lang w:val="en-GB"/>
        </w:rPr>
        <w:t xml:space="preserve"> (i.e. only vitamins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and minerals</w:t>
      </w:r>
      <w:r w:rsidRPr="00F46A09">
        <w:rPr>
          <w:rFonts w:ascii="Source Sans Pro" w:hAnsi="Source Sans Pro"/>
          <w:color w:val="222222"/>
          <w:lang w:val="en-GB"/>
        </w:rPr>
        <w:t xml:space="preserve">). </w:t>
      </w:r>
    </w:p>
    <w:p w14:paraId="5A887C05" w14:textId="77777777" w:rsidR="0053262C" w:rsidRPr="00F46A09" w:rsidRDefault="00A75625" w:rsidP="00BB026B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To effectively search for a nutrient, simply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type a few letters from any part of the term</w:t>
      </w:r>
      <w:r w:rsidRPr="00F46A09">
        <w:rPr>
          <w:rFonts w:ascii="Source Sans Pro" w:hAnsi="Source Sans Pro"/>
          <w:color w:val="222222"/>
          <w:lang w:val="en-GB"/>
        </w:rPr>
        <w:t xml:space="preserve">. </w:t>
      </w:r>
    </w:p>
    <w:p w14:paraId="5F8B8FE1" w14:textId="77777777" w:rsidR="0053262C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 xml:space="preserve">list of nutrients available in the database is </w:t>
      </w:r>
      <w:r w:rsidRPr="00F46A09">
        <w:rPr>
          <w:rFonts w:ascii="Source Sans Pro" w:hAnsi="Source Sans Pro"/>
          <w:color w:val="222222"/>
          <w:lang w:val="en-GB"/>
        </w:rPr>
        <w:t>displayed in a drop-down menu.</w:t>
      </w:r>
    </w:p>
    <w:p w14:paraId="2E823A7B" w14:textId="097EC656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Select the nutrient in question from 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drop-down menu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056E4454" w14:textId="22A94168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Once you have selected a nutrient from the database, the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Ingredient name</w:t>
      </w:r>
      <w:r w:rsidRPr="00F46A09">
        <w:rPr>
          <w:rFonts w:ascii="Source Sans Pro" w:hAnsi="Source Sans Pro"/>
          <w:color w:val="222222"/>
          <w:lang w:val="en-GB"/>
        </w:rPr>
        <w:t>' field will turn green.</w:t>
      </w:r>
    </w:p>
    <w:p w14:paraId="723FEB42" w14:textId="1A247D2A" w:rsidR="00A75625" w:rsidRPr="00F46A09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If you enter a nutrient that does not exist in the database with the spelling you used, the field remains yellow and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you cannot move on to the next step in the form</w:t>
      </w:r>
      <w:r w:rsidRPr="00874519">
        <w:rPr>
          <w:rFonts w:ascii="Source Sans Pro" w:hAnsi="Source Sans Pro"/>
          <w:color w:val="222222"/>
          <w:lang w:val="en-GB"/>
        </w:rPr>
        <w:t>.</w:t>
      </w:r>
    </w:p>
    <w:p w14:paraId="19312B48" w14:textId="77777777" w:rsidR="00A75625" w:rsidRPr="00F46A09" w:rsidRDefault="00A75625" w:rsidP="00BB026B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To effectively search for a chemical form, simply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type a few letters from any part of the term</w:t>
      </w:r>
      <w:r w:rsidRPr="00F46A09">
        <w:rPr>
          <w:rFonts w:ascii="Source Sans Pro" w:hAnsi="Source Sans Pro"/>
          <w:color w:val="222222"/>
          <w:lang w:val="en-GB"/>
        </w:rPr>
        <w:t xml:space="preserve">. </w:t>
      </w:r>
    </w:p>
    <w:p w14:paraId="17AF4EDF" w14:textId="7F26B1B8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For example, if you are looking for the chemical form 'zinc L-ascorbate', you can simply type 'asc'.</w:t>
      </w:r>
    </w:p>
    <w:p w14:paraId="21F742D7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list of chemical forms available in the database</w:t>
      </w:r>
      <w:r w:rsidRPr="00F46A09">
        <w:rPr>
          <w:rFonts w:ascii="Source Sans Pro" w:hAnsi="Source Sans Pro"/>
          <w:color w:val="222222"/>
          <w:lang w:val="en-GB"/>
        </w:rPr>
        <w:t xml:space="preserve"> is displayed in a drop-down menu.</w:t>
      </w:r>
    </w:p>
    <w:p w14:paraId="7D238F6F" w14:textId="598016CB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Select the item in question from 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drop-down menu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0B2D67DD" w14:textId="74A14DA3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Once you have selected an item from the database, the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Label</w:t>
      </w:r>
      <w:r w:rsidRPr="00F46A09">
        <w:rPr>
          <w:rFonts w:ascii="Source Sans Pro" w:hAnsi="Source Sans Pro"/>
          <w:color w:val="222222"/>
          <w:lang w:val="en-GB"/>
        </w:rPr>
        <w:t xml:space="preserve">' field will turn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green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19A1C0FB" w14:textId="04E282B6" w:rsidR="00BB026B" w:rsidRPr="00F46A09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If you enter a nutrient that does not exist in the database with the spelling you used, the field remains yellow and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you cannot move on to the next step in the form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6C327A42" w14:textId="63C50D72" w:rsidR="00A75625" w:rsidRPr="00F46A09" w:rsidRDefault="00A75625" w:rsidP="00BB026B">
      <w:pPr>
        <w:pBdr>
          <w:left w:val="single" w:sz="24" w:space="4" w:color="274891"/>
        </w:pBdr>
        <w:spacing w:before="160" w:after="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To move on to the next step in the form, it is not enough for the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Label</w:t>
      </w:r>
      <w:r w:rsidRPr="00F46A09">
        <w:rPr>
          <w:rFonts w:ascii="Source Sans Pro" w:hAnsi="Source Sans Pro"/>
          <w:color w:val="222222"/>
          <w:lang w:val="en-GB"/>
        </w:rPr>
        <w:t>' field to be marked with a green tick.</w:t>
      </w:r>
    </w:p>
    <w:p w14:paraId="16DD11CF" w14:textId="77777777" w:rsidR="005118CE" w:rsidRPr="00F46A09" w:rsidRDefault="005118CE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  <w:lang w:val="en-GB"/>
        </w:rPr>
      </w:pPr>
      <w:bookmarkStart w:id="7" w:name="_Plante"/>
      <w:bookmarkStart w:id="8" w:name="_Toc172276092"/>
      <w:bookmarkEnd w:id="7"/>
      <w:r w:rsidRPr="00F46A09">
        <w:rPr>
          <w:rFonts w:ascii="Source Sans Pro SemiBold" w:hAnsi="Source Sans Pro SemiBold"/>
          <w:color w:val="1B5B8E"/>
          <w:sz w:val="28"/>
          <w:szCs w:val="28"/>
          <w:lang w:val="en-GB"/>
        </w:rPr>
        <w:t>Plant</w:t>
      </w:r>
      <w:bookmarkEnd w:id="8"/>
    </w:p>
    <w:p w14:paraId="427CCD8B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Select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Plant</w:t>
      </w:r>
      <w:r w:rsidRPr="00F46A09">
        <w:rPr>
          <w:rFonts w:ascii="Source Sans Pro" w:hAnsi="Source Sans Pro"/>
          <w:color w:val="222222"/>
          <w:lang w:val="en-GB"/>
        </w:rPr>
        <w:t>' from the drop-down menu.</w:t>
      </w:r>
    </w:p>
    <w:p w14:paraId="5E3BCCCF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To easily find the name of a plant in Latin, simply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type in a few letters from any part of the term</w:t>
      </w:r>
      <w:r w:rsidRPr="00F46A09">
        <w:rPr>
          <w:rFonts w:ascii="Source Sans Pro" w:hAnsi="Source Sans Pro"/>
          <w:color w:val="222222"/>
          <w:lang w:val="en-GB"/>
        </w:rPr>
        <w:t xml:space="preserve">. </w:t>
      </w:r>
    </w:p>
    <w:p w14:paraId="2DEE7C1D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 xml:space="preserve">list of names available in the database is </w:t>
      </w:r>
      <w:r w:rsidRPr="00F46A09">
        <w:rPr>
          <w:rFonts w:ascii="Source Sans Pro" w:hAnsi="Source Sans Pro"/>
          <w:color w:val="222222"/>
          <w:lang w:val="en-GB"/>
        </w:rPr>
        <w:t>displayed in a drop-down menu.</w:t>
      </w:r>
    </w:p>
    <w:p w14:paraId="0D707AED" w14:textId="0B1B35E0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lastRenderedPageBreak/>
        <w:t xml:space="preserve">Select the name you are looking for from 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drop-down menu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444BFA61" w14:textId="72556E7F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Once you have selected a name from the database, the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Latin name of the plant</w:t>
      </w:r>
      <w:r w:rsidRPr="00F46A09">
        <w:rPr>
          <w:rFonts w:ascii="Source Sans Pro" w:hAnsi="Source Sans Pro"/>
          <w:color w:val="222222"/>
          <w:lang w:val="en-GB"/>
        </w:rPr>
        <w:t xml:space="preserve">' field will turn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green</w:t>
      </w:r>
      <w:r w:rsidRPr="00F46A09">
        <w:rPr>
          <w:rFonts w:ascii="Source Sans Pro" w:hAnsi="Source Sans Pro"/>
          <w:color w:val="222222"/>
          <w:lang w:val="en-GB"/>
        </w:rPr>
        <w:t xml:space="preserve">. </w:t>
      </w:r>
    </w:p>
    <w:p w14:paraId="31D1421E" w14:textId="77777777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If the part of the plant used is not in the list, choose 'Other' and specify.</w:t>
      </w:r>
    </w:p>
    <w:p w14:paraId="43E23B6F" w14:textId="77777777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If the preparation is not in the list, choose 'Other' and specify.</w:t>
      </w:r>
    </w:p>
    <w:p w14:paraId="590EF68D" w14:textId="5A7F92FF" w:rsidR="00A75625" w:rsidRPr="00F46A09" w:rsidRDefault="00A75625" w:rsidP="0060120F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In the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Quantity/RDA for dry plant equivalent</w:t>
      </w:r>
      <w:r w:rsidRPr="00F46A09">
        <w:rPr>
          <w:rFonts w:ascii="Source Sans Pro" w:hAnsi="Source Sans Pro"/>
          <w:color w:val="222222"/>
          <w:lang w:val="en-GB"/>
        </w:rPr>
        <w:t xml:space="preserve">' field, enter the quantity of plant material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used to produce the quantity indicated under 'Preparation'</w:t>
      </w:r>
      <w:r w:rsidRPr="00F46A09">
        <w:rPr>
          <w:rFonts w:ascii="Source Sans Pro" w:hAnsi="Source Sans Pro"/>
          <w:color w:val="222222"/>
          <w:lang w:val="en-GB"/>
        </w:rPr>
        <w:t xml:space="preserve">. </w:t>
      </w:r>
    </w:p>
    <w:p w14:paraId="2E156846" w14:textId="77777777" w:rsidR="00A75625" w:rsidRPr="00F46A09" w:rsidRDefault="00A75625" w:rsidP="0060120F">
      <w:pPr>
        <w:spacing w:before="16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If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no active substance</w:t>
      </w:r>
      <w:r w:rsidRPr="00F46A09">
        <w:rPr>
          <w:rFonts w:ascii="Source Sans Pro" w:hAnsi="Source Sans Pro"/>
          <w:color w:val="222222"/>
          <w:lang w:val="en-GB"/>
        </w:rPr>
        <w:t xml:space="preserve"> has been quantified for the product in question, leave the fields under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Active substances</w:t>
      </w:r>
      <w:r w:rsidRPr="00F46A09">
        <w:rPr>
          <w:rFonts w:ascii="Source Sans Pro" w:hAnsi="Source Sans Pro"/>
          <w:color w:val="222222"/>
          <w:lang w:val="en-GB"/>
        </w:rPr>
        <w:t>' empty.</w:t>
      </w:r>
    </w:p>
    <w:p w14:paraId="7DD464C7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If an active substance has been quantified for the product in question, </w:t>
      </w:r>
      <w:r w:rsidRPr="00F46A09">
        <w:rPr>
          <w:rFonts w:ascii="Source Sans Pro" w:hAnsi="Source Sans Pro"/>
          <w:b/>
          <w:bCs/>
          <w:color w:val="222222"/>
          <w:lang w:val="en-GB"/>
        </w:rPr>
        <w:t xml:space="preserve">type a few letters of any part of the term </w:t>
      </w:r>
      <w:r w:rsidRPr="00F46A09">
        <w:rPr>
          <w:rFonts w:ascii="Source Sans Pro" w:hAnsi="Source Sans Pro"/>
          <w:color w:val="222222"/>
          <w:lang w:val="en-GB"/>
        </w:rPr>
        <w:t>to search for it in the database.</w:t>
      </w:r>
    </w:p>
    <w:p w14:paraId="366F286E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list of active substances available in the database</w:t>
      </w:r>
      <w:r w:rsidRPr="00F46A09">
        <w:rPr>
          <w:rFonts w:ascii="Source Sans Pro" w:hAnsi="Source Sans Pro"/>
          <w:color w:val="222222"/>
          <w:lang w:val="en-GB"/>
        </w:rPr>
        <w:t xml:space="preserve"> is displayed in a drop-down menu.</w:t>
      </w:r>
    </w:p>
    <w:p w14:paraId="368116B2" w14:textId="37078467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Select the item in question from 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drop-down menu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3440E78D" w14:textId="51CCF59C" w:rsidR="005118CE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Once you have selected an item from the database, the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Label</w:t>
      </w:r>
      <w:r w:rsidRPr="00F46A09">
        <w:rPr>
          <w:rFonts w:ascii="Source Sans Pro" w:hAnsi="Source Sans Pro"/>
          <w:color w:val="222222"/>
          <w:lang w:val="en-GB"/>
        </w:rPr>
        <w:t xml:space="preserve">' field will turn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green</w:t>
      </w:r>
      <w:r w:rsidRPr="00F46A09">
        <w:rPr>
          <w:rFonts w:ascii="Source Sans Pro" w:hAnsi="Source Sans Pro"/>
          <w:color w:val="222222"/>
          <w:lang w:val="en-GB"/>
        </w:rPr>
        <w:t xml:space="preserve">. </w:t>
      </w:r>
    </w:p>
    <w:p w14:paraId="7DC3CC88" w14:textId="77777777" w:rsidR="005118CE" w:rsidRPr="00F46A09" w:rsidRDefault="005118CE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  <w:lang w:val="en-GB"/>
        </w:rPr>
      </w:pPr>
      <w:bookmarkStart w:id="9" w:name="_Autre_substance"/>
      <w:bookmarkStart w:id="10" w:name="_Toc172276093"/>
      <w:bookmarkEnd w:id="9"/>
      <w:r w:rsidRPr="00F46A09">
        <w:rPr>
          <w:rFonts w:ascii="Source Sans Pro SemiBold" w:hAnsi="Source Sans Pro SemiBold"/>
          <w:color w:val="1B5B8E"/>
          <w:sz w:val="28"/>
          <w:szCs w:val="28"/>
          <w:lang w:val="en-GB"/>
        </w:rPr>
        <w:t>Other substance</w:t>
      </w:r>
      <w:bookmarkEnd w:id="10"/>
    </w:p>
    <w:p w14:paraId="262C18E0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Select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Other substance</w:t>
      </w:r>
      <w:r w:rsidRPr="00F46A09">
        <w:rPr>
          <w:rFonts w:ascii="Source Sans Pro" w:hAnsi="Source Sans Pro"/>
          <w:color w:val="222222"/>
          <w:lang w:val="en-GB"/>
        </w:rPr>
        <w:t>' in the drop-down menu.</w:t>
      </w:r>
    </w:p>
    <w:p w14:paraId="10D2F86D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To effectively search for a substance, simply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type a few letters from any part of the term</w:t>
      </w:r>
      <w:r w:rsidRPr="00F46A09">
        <w:rPr>
          <w:rFonts w:ascii="Source Sans Pro" w:hAnsi="Source Sans Pro"/>
          <w:color w:val="222222"/>
          <w:lang w:val="en-GB"/>
        </w:rPr>
        <w:t xml:space="preserve">. </w:t>
      </w:r>
    </w:p>
    <w:p w14:paraId="42AD83AD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 xml:space="preserve">list of names available in the database is </w:t>
      </w:r>
      <w:r w:rsidRPr="00F46A09">
        <w:rPr>
          <w:rFonts w:ascii="Source Sans Pro" w:hAnsi="Source Sans Pro"/>
          <w:color w:val="222222"/>
          <w:lang w:val="en-GB"/>
        </w:rPr>
        <w:t>displayed in a drop-down menu.</w:t>
      </w:r>
    </w:p>
    <w:p w14:paraId="50386E14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Select the name you are looking for from 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drop-down menu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4C2C1517" w14:textId="501FD1A3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Once you have selected a name from the database, the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Ingredient name</w:t>
      </w:r>
      <w:r w:rsidRPr="00F46A09">
        <w:rPr>
          <w:rFonts w:ascii="Source Sans Pro" w:hAnsi="Source Sans Pro"/>
          <w:color w:val="222222"/>
          <w:lang w:val="en-GB"/>
        </w:rPr>
        <w:t xml:space="preserve">' field will turn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green</w:t>
      </w:r>
      <w:r w:rsidRPr="00F46A09">
        <w:rPr>
          <w:rFonts w:ascii="Source Sans Pro" w:hAnsi="Source Sans Pro"/>
          <w:color w:val="222222"/>
          <w:lang w:val="en-GB"/>
        </w:rPr>
        <w:t xml:space="preserve">. </w:t>
      </w:r>
    </w:p>
    <w:p w14:paraId="431318CB" w14:textId="3EF74E65" w:rsidR="005118CE" w:rsidRPr="00F46A09" w:rsidRDefault="00A75625" w:rsidP="0060120F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You must not choose a name that is already in the database. You can also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freely enter another name</w:t>
      </w:r>
      <w:r w:rsidRPr="00F46A09">
        <w:rPr>
          <w:rFonts w:ascii="Source Sans Pro" w:hAnsi="Source Sans Pro"/>
          <w:color w:val="222222"/>
          <w:lang w:val="en-GB"/>
        </w:rPr>
        <w:t xml:space="preserve"> and move on to the next step without the field turning green.</w:t>
      </w:r>
    </w:p>
    <w:p w14:paraId="538BC45B" w14:textId="33F8AE34" w:rsidR="005118CE" w:rsidRPr="00F46A09" w:rsidRDefault="005118CE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  <w:lang w:val="en-GB"/>
        </w:rPr>
      </w:pPr>
      <w:bookmarkStart w:id="11" w:name="_Additif"/>
      <w:bookmarkStart w:id="12" w:name="_Toc172276094"/>
      <w:bookmarkEnd w:id="11"/>
      <w:r w:rsidRPr="00F46A09">
        <w:rPr>
          <w:rFonts w:ascii="Source Sans Pro SemiBold" w:hAnsi="Source Sans Pro SemiBold"/>
          <w:color w:val="1B5B8E"/>
          <w:sz w:val="28"/>
          <w:szCs w:val="28"/>
          <w:lang w:val="en-GB"/>
        </w:rPr>
        <w:t>Additive</w:t>
      </w:r>
      <w:bookmarkEnd w:id="12"/>
    </w:p>
    <w:p w14:paraId="36FFE412" w14:textId="77777777" w:rsidR="005118CE" w:rsidRPr="00F46A09" w:rsidRDefault="00A75625" w:rsidP="0060120F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Select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Additive</w:t>
      </w:r>
      <w:r w:rsidRPr="00F46A09">
        <w:rPr>
          <w:rFonts w:ascii="Source Sans Pro" w:hAnsi="Source Sans Pro"/>
          <w:color w:val="222222"/>
          <w:lang w:val="en-GB"/>
        </w:rPr>
        <w:t>' from the drop-down menu.</w:t>
      </w:r>
    </w:p>
    <w:p w14:paraId="2A98533C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To search for the E number,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enter the 3 or 4 digits</w:t>
      </w:r>
      <w:r w:rsidRPr="00F46A09">
        <w:rPr>
          <w:rFonts w:ascii="Source Sans Pro" w:hAnsi="Source Sans Pro"/>
          <w:color w:val="222222"/>
          <w:lang w:val="en-GB"/>
        </w:rPr>
        <w:t xml:space="preserve"> of the number.</w:t>
      </w:r>
    </w:p>
    <w:p w14:paraId="019F094F" w14:textId="77777777" w:rsidR="005118CE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 xml:space="preserve">list of available E numbers in the database </w:t>
      </w:r>
      <w:r w:rsidRPr="00F46A09">
        <w:rPr>
          <w:rFonts w:ascii="Source Sans Pro" w:hAnsi="Source Sans Pro"/>
          <w:color w:val="222222"/>
          <w:lang w:val="en-GB"/>
        </w:rPr>
        <w:t>is displayed in a drop-down menu.</w:t>
      </w:r>
    </w:p>
    <w:p w14:paraId="0B506CD3" w14:textId="550A27A0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Select the E number in question from the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drop-down menu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657A4B2C" w14:textId="163175DF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The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Ingredient name</w:t>
      </w:r>
      <w:r w:rsidRPr="00F46A09">
        <w:rPr>
          <w:rFonts w:ascii="Source Sans Pro" w:hAnsi="Source Sans Pro"/>
          <w:color w:val="222222"/>
          <w:lang w:val="en-GB"/>
        </w:rPr>
        <w:t>' field is filled in automatically if the E number is valid, i.e. if the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E number</w:t>
      </w:r>
      <w:r w:rsidRPr="00F46A09">
        <w:rPr>
          <w:rFonts w:ascii="Source Sans Pro" w:hAnsi="Source Sans Pro"/>
          <w:color w:val="222222"/>
          <w:lang w:val="en-GB"/>
        </w:rPr>
        <w:t>' field turns green.</w:t>
      </w:r>
    </w:p>
    <w:p w14:paraId="1FA2D58A" w14:textId="77777777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Enter the quantity of additive in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parts per million (ppm)</w:t>
      </w:r>
      <w:r w:rsidRPr="00F46A09">
        <w:rPr>
          <w:rFonts w:ascii="Source Sans Pro" w:hAnsi="Source Sans Pro"/>
          <w:color w:val="222222"/>
          <w:lang w:val="en-GB"/>
        </w:rPr>
        <w:t>, i.e. in milligrams of additive:</w:t>
      </w:r>
    </w:p>
    <w:p w14:paraId="44E6E0F4" w14:textId="77777777" w:rsidR="00A75625" w:rsidRPr="00F46A09" w:rsidRDefault="00A75625" w:rsidP="0060120F">
      <w:pPr>
        <w:pStyle w:val="ListParagraph"/>
        <w:numPr>
          <w:ilvl w:val="0"/>
          <w:numId w:val="7"/>
        </w:num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per kilogram of finished product for products in solid form;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or</w:t>
      </w:r>
    </w:p>
    <w:p w14:paraId="6850D7F7" w14:textId="77777777" w:rsidR="00A75625" w:rsidRPr="00F46A09" w:rsidRDefault="00A75625" w:rsidP="0060120F">
      <w:pPr>
        <w:pStyle w:val="ListParagraph"/>
        <w:numPr>
          <w:ilvl w:val="0"/>
          <w:numId w:val="7"/>
        </w:num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per litre of finished product for products in liquid form.</w:t>
      </w:r>
    </w:p>
    <w:p w14:paraId="2DEF843A" w14:textId="60FA12E9" w:rsidR="00E43EE8" w:rsidRPr="00F46A09" w:rsidRDefault="00E43EE8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  <w:lang w:val="en-GB"/>
        </w:rPr>
      </w:pPr>
      <w:bookmarkStart w:id="13" w:name="_Autre_ingrédient_(non"/>
      <w:bookmarkStart w:id="14" w:name="_Toc172276095"/>
      <w:bookmarkEnd w:id="13"/>
      <w:r w:rsidRPr="00F46A09">
        <w:rPr>
          <w:rFonts w:ascii="Source Sans Pro SemiBold" w:hAnsi="Source Sans Pro SemiBold"/>
          <w:color w:val="1B5B8E"/>
          <w:sz w:val="28"/>
          <w:szCs w:val="28"/>
          <w:lang w:val="en-GB"/>
        </w:rPr>
        <w:t>Other ingredient (inactive)</w:t>
      </w:r>
      <w:bookmarkEnd w:id="14"/>
    </w:p>
    <w:p w14:paraId="007A0B15" w14:textId="28390131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Use the '</w:t>
      </w:r>
      <w:bookmarkStart w:id="15" w:name="_Hlk168989319"/>
      <w:r w:rsidRPr="00F46A09">
        <w:rPr>
          <w:rFonts w:ascii="Source Sans Pro" w:hAnsi="Source Sans Pro"/>
          <w:b/>
          <w:bCs/>
          <w:color w:val="222222"/>
          <w:lang w:val="en-GB"/>
        </w:rPr>
        <w:t>Other ingredient (inactive)</w:t>
      </w:r>
      <w:bookmarkEnd w:id="15"/>
      <w:r w:rsidRPr="00F46A09">
        <w:rPr>
          <w:rFonts w:ascii="Source Sans Pro" w:hAnsi="Source Sans Pro"/>
          <w:color w:val="222222"/>
          <w:lang w:val="en-GB"/>
        </w:rPr>
        <w:t>' type only if the ingredient in question does not appear in any of the databases available for the other types.</w:t>
      </w:r>
    </w:p>
    <w:p w14:paraId="76FAAC80" w14:textId="251D01D6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If you wish to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add an ingredient to the product</w:t>
      </w:r>
      <w:r w:rsidRPr="00F46A09">
        <w:rPr>
          <w:rFonts w:ascii="Source Sans Pro" w:hAnsi="Source Sans Pro"/>
          <w:color w:val="222222"/>
          <w:lang w:val="en-GB"/>
        </w:rPr>
        <w:t>, click on '+'.  Otherwise, click on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Next step</w:t>
      </w:r>
      <w:r w:rsidR="00F46A09" w:rsidRPr="00F46A09">
        <w:rPr>
          <w:rFonts w:ascii="Source Sans Pro" w:hAnsi="Source Sans Pro"/>
          <w:color w:val="222222"/>
          <w:lang w:val="en-GB"/>
        </w:rPr>
        <w:t>'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1B637D72" w14:textId="7049BFC6" w:rsidR="004B6A08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If you wish to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declare another product</w:t>
      </w:r>
      <w:r w:rsidRPr="00F46A09">
        <w:rPr>
          <w:rFonts w:ascii="Source Sans Pro" w:hAnsi="Source Sans Pro"/>
          <w:color w:val="222222"/>
          <w:lang w:val="en-GB"/>
        </w:rPr>
        <w:t>, click on '+'. Otherwise, click on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Next step</w:t>
      </w:r>
      <w:r w:rsidR="00F46A09" w:rsidRPr="00F46A09">
        <w:rPr>
          <w:rFonts w:ascii="Source Sans Pro" w:hAnsi="Source Sans Pro"/>
          <w:color w:val="222222"/>
          <w:lang w:val="en-GB"/>
        </w:rPr>
        <w:t>'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6190F2D3" w14:textId="77777777" w:rsidR="004B6A08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If you wish to add any other information, you can enter it in this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free text field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532B9D71" w14:textId="3C09DDDB" w:rsidR="00662633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Click on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Next step</w:t>
      </w:r>
      <w:r w:rsidRPr="00F46A09">
        <w:rPr>
          <w:rFonts w:ascii="Source Sans Pro" w:hAnsi="Source Sans Pro"/>
          <w:color w:val="222222"/>
          <w:lang w:val="en-GB"/>
        </w:rPr>
        <w:t>' to start adding attachments.</w:t>
      </w:r>
    </w:p>
    <w:p w14:paraId="5EA68CE5" w14:textId="5EE566B9" w:rsidR="005118CE" w:rsidRPr="00F46A09" w:rsidRDefault="005118CE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en-GB"/>
        </w:rPr>
      </w:pPr>
      <w:bookmarkStart w:id="16" w:name="_Toc172276096"/>
      <w:r w:rsidRPr="00F46A09">
        <w:rPr>
          <w:rFonts w:ascii="Source Sans Pro SemiBold" w:hAnsi="Source Sans Pro SemiBold"/>
          <w:color w:val="172A55"/>
          <w:lang w:val="en-GB"/>
        </w:rPr>
        <w:t>Step 3/4: Adding attachments</w:t>
      </w:r>
      <w:bookmarkEnd w:id="16"/>
      <w:r w:rsidRPr="00F46A09">
        <w:rPr>
          <w:rFonts w:ascii="Source Sans Pro SemiBold" w:hAnsi="Source Sans Pro SemiBold"/>
          <w:color w:val="172A55"/>
          <w:lang w:val="en-GB"/>
        </w:rPr>
        <w:t xml:space="preserve"> </w:t>
      </w:r>
    </w:p>
    <w:p w14:paraId="6AC63C7B" w14:textId="6FC11D55" w:rsidR="00A75625" w:rsidRPr="00F46A09" w:rsidRDefault="00A75625" w:rsidP="002D6BE7">
      <w:pPr>
        <w:spacing w:line="276" w:lineRule="auto"/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en-GB"/>
        </w:rPr>
      </w:pPr>
      <w:r w:rsidRPr="00F46A09"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en-GB"/>
        </w:rPr>
        <w:t xml:space="preserve">In this tutorial, </w:t>
      </w:r>
      <w:r w:rsidRPr="00F46A09">
        <w:rPr>
          <w:rFonts w:ascii="Source Sans Pro" w:hAnsi="Source Sans Pro"/>
          <w:b/>
          <w:bCs/>
          <w:i/>
          <w:iCs/>
          <w:color w:val="595959" w:themeColor="text1" w:themeTint="A6"/>
          <w:sz w:val="20"/>
          <w:szCs w:val="20"/>
          <w:lang w:val="en-GB"/>
        </w:rPr>
        <w:t>only the addition of attachments in authenticated mode is explained in detail</w:t>
      </w:r>
      <w:r w:rsidRPr="00F46A09"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en-GB"/>
        </w:rPr>
        <w:t>. In the procedure without authentication, the steps are slightly different, but work on the same principle.</w:t>
      </w:r>
    </w:p>
    <w:p w14:paraId="520B266F" w14:textId="77777777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b/>
          <w:bCs/>
          <w:color w:val="222222"/>
          <w:lang w:val="en-GB"/>
        </w:rPr>
        <w:t>Drag and drop</w:t>
      </w:r>
      <w:r w:rsidRPr="00F46A09">
        <w:rPr>
          <w:rFonts w:ascii="Source Sans Pro" w:hAnsi="Source Sans Pro"/>
          <w:color w:val="222222"/>
          <w:lang w:val="en-GB"/>
        </w:rPr>
        <w:t xml:space="preserve"> the required attachment into the field provided.</w:t>
      </w:r>
    </w:p>
    <w:p w14:paraId="558F33A9" w14:textId="4A8A7752" w:rsidR="0060120F" w:rsidRPr="00F46A09" w:rsidRDefault="00A75625" w:rsidP="00501E8C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You can also click on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Attach</w:t>
      </w:r>
      <w:r w:rsidRPr="00F46A09">
        <w:rPr>
          <w:rFonts w:ascii="Source Sans Pro" w:hAnsi="Source Sans Pro"/>
          <w:color w:val="222222"/>
          <w:lang w:val="en-GB"/>
        </w:rPr>
        <w:t>' to add an attachment.</w:t>
      </w:r>
    </w:p>
    <w:p w14:paraId="07B614D4" w14:textId="0AE02F9C" w:rsidR="0060120F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You can then upload the document from:</w:t>
      </w:r>
    </w:p>
    <w:p w14:paraId="11A61611" w14:textId="77777777" w:rsidR="0060120F" w:rsidRPr="00F46A09" w:rsidRDefault="00A75625" w:rsidP="0060120F">
      <w:pPr>
        <w:pStyle w:val="ListParagraph"/>
        <w:numPr>
          <w:ilvl w:val="0"/>
          <w:numId w:val="8"/>
        </w:num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your computer;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or</w:t>
      </w:r>
      <w:r w:rsidRPr="00F46A09">
        <w:rPr>
          <w:rFonts w:ascii="Source Sans Pro" w:hAnsi="Source Sans Pro"/>
          <w:color w:val="222222"/>
          <w:lang w:val="en-GB"/>
        </w:rPr>
        <w:t xml:space="preserve"> </w:t>
      </w:r>
    </w:p>
    <w:p w14:paraId="1C5B89BE" w14:textId="17FAF56D" w:rsidR="00A75625" w:rsidRPr="00F46A09" w:rsidRDefault="00A75625" w:rsidP="0060120F">
      <w:pPr>
        <w:pStyle w:val="ListParagraph"/>
        <w:numPr>
          <w:ilvl w:val="0"/>
          <w:numId w:val="8"/>
        </w:num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the MyGuichet.lu mobile application.</w:t>
      </w:r>
    </w:p>
    <w:p w14:paraId="7A8118C7" w14:textId="4FEF3A2D" w:rsidR="00503733" w:rsidRPr="00F46A09" w:rsidRDefault="00503733" w:rsidP="00B00F2D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When you use the application, documents are automatically converted to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PDF format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7EBFF159" w14:textId="77777777" w:rsidR="00A75625" w:rsidRPr="00F46A09" w:rsidRDefault="00A75625" w:rsidP="00B00F2D">
      <w:pPr>
        <w:spacing w:before="16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When you have added all your attachments, your declaration can be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sent to ALVA</w:t>
      </w:r>
      <w:r w:rsidRPr="00F46A09">
        <w:rPr>
          <w:rFonts w:ascii="Source Sans Pro" w:hAnsi="Source Sans Pro"/>
          <w:color w:val="222222"/>
          <w:lang w:val="en-GB"/>
        </w:rPr>
        <w:t>.</w:t>
      </w:r>
    </w:p>
    <w:p w14:paraId="69ED5ABD" w14:textId="13A01FFE" w:rsidR="00EB72D2" w:rsidRPr="00F46A09" w:rsidRDefault="00EB72D2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en-GB"/>
        </w:rPr>
      </w:pPr>
      <w:bookmarkStart w:id="17" w:name="_Toc172276097"/>
      <w:r w:rsidRPr="00F46A09">
        <w:rPr>
          <w:rFonts w:ascii="Source Sans Pro SemiBold" w:hAnsi="Source Sans Pro SemiBold"/>
          <w:color w:val="172A55"/>
          <w:lang w:val="en-GB"/>
        </w:rPr>
        <w:t>Step 4/4: Sending</w:t>
      </w:r>
      <w:bookmarkEnd w:id="17"/>
    </w:p>
    <w:p w14:paraId="02201D71" w14:textId="1D37A002" w:rsidR="00A75625" w:rsidRPr="00F46A09" w:rsidRDefault="00A75625" w:rsidP="002D6BE7">
      <w:pPr>
        <w:spacing w:line="276" w:lineRule="auto"/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en-GB"/>
        </w:rPr>
      </w:pPr>
      <w:r w:rsidRPr="00F46A09"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en-GB"/>
        </w:rPr>
        <w:t xml:space="preserve">In this tutorial, </w:t>
      </w:r>
      <w:r w:rsidRPr="00F46A09">
        <w:rPr>
          <w:rFonts w:ascii="Source Sans Pro" w:hAnsi="Source Sans Pro"/>
          <w:b/>
          <w:bCs/>
          <w:i/>
          <w:iCs/>
          <w:color w:val="595959" w:themeColor="text1" w:themeTint="A6"/>
          <w:sz w:val="20"/>
          <w:szCs w:val="20"/>
          <w:lang w:val="en-GB"/>
        </w:rPr>
        <w:t>only transmission in authenticated mode is explained in detail</w:t>
      </w:r>
      <w:r w:rsidRPr="00F46A09"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en-GB"/>
        </w:rPr>
        <w:t>. In the procedure without authentication, the steps are slightly different, but work on the same principle.</w:t>
      </w:r>
    </w:p>
    <w:p w14:paraId="2CE0C439" w14:textId="77777777" w:rsidR="00EB72D2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Click on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Send</w:t>
      </w:r>
      <w:r w:rsidRPr="00F46A09">
        <w:rPr>
          <w:rFonts w:ascii="Source Sans Pro" w:hAnsi="Source Sans Pro"/>
          <w:color w:val="222222"/>
          <w:lang w:val="en-GB"/>
        </w:rPr>
        <w:t>".</w:t>
      </w:r>
    </w:p>
    <w:p w14:paraId="4203BE3A" w14:textId="45D58F21" w:rsidR="00A75625" w:rsidRPr="00F46A09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>Click on '</w:t>
      </w:r>
      <w:r w:rsidRPr="00F46A09">
        <w:rPr>
          <w:rFonts w:ascii="Source Sans Pro" w:hAnsi="Source Sans Pro"/>
          <w:b/>
          <w:bCs/>
          <w:color w:val="222222"/>
          <w:lang w:val="en-GB"/>
        </w:rPr>
        <w:t>Send</w:t>
      </w:r>
      <w:r w:rsidRPr="00F46A09">
        <w:rPr>
          <w:rFonts w:ascii="Source Sans Pro" w:hAnsi="Source Sans Pro"/>
          <w:color w:val="222222"/>
          <w:lang w:val="en-GB"/>
        </w:rPr>
        <w:t>' to confirm the submission of your declaration.</w:t>
      </w:r>
    </w:p>
    <w:p w14:paraId="00C314A7" w14:textId="71D92456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You have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successfully submitted</w:t>
      </w:r>
      <w:r w:rsidRPr="00F46A09">
        <w:rPr>
          <w:rFonts w:ascii="Source Sans Pro" w:hAnsi="Source Sans Pro"/>
          <w:color w:val="222222"/>
          <w:lang w:val="en-GB"/>
        </w:rPr>
        <w:t xml:space="preserve"> your declaration to ALVA!</w:t>
      </w:r>
    </w:p>
    <w:p w14:paraId="56FC0ACE" w14:textId="77777777" w:rsidR="00A75625" w:rsidRPr="00F46A09" w:rsidRDefault="00A75625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You will also receive an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automatic email</w:t>
      </w:r>
      <w:r w:rsidRPr="00F46A09">
        <w:rPr>
          <w:rFonts w:ascii="Source Sans Pro" w:hAnsi="Source Sans Pro"/>
          <w:color w:val="222222"/>
          <w:lang w:val="en-GB"/>
        </w:rPr>
        <w:t xml:space="preserve"> informing you that the declaration has been successfully submitted.</w:t>
      </w:r>
    </w:p>
    <w:p w14:paraId="1E376D43" w14:textId="77777777" w:rsidR="00A75625" w:rsidRPr="00F46A09" w:rsidRDefault="00A75625" w:rsidP="00B00F2D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color w:val="222222"/>
          <w:lang w:val="en-GB"/>
        </w:rPr>
        <w:t xml:space="preserve">If you have chosen the authentication procedure, you can </w:t>
      </w:r>
      <w:r w:rsidRPr="00F46A09">
        <w:rPr>
          <w:rFonts w:ascii="Source Sans Pro" w:hAnsi="Source Sans Pro"/>
          <w:b/>
          <w:bCs/>
          <w:color w:val="222222"/>
          <w:lang w:val="en-GB"/>
        </w:rPr>
        <w:t>check the status of your declaration at any time</w:t>
      </w:r>
      <w:r w:rsidRPr="00F46A09">
        <w:rPr>
          <w:rFonts w:ascii="Source Sans Pro" w:hAnsi="Source Sans Pro"/>
          <w:color w:val="222222"/>
          <w:lang w:val="en-GB"/>
        </w:rPr>
        <w:t xml:space="preserve"> in your business eSpace.</w:t>
      </w:r>
    </w:p>
    <w:p w14:paraId="794F22B9" w14:textId="77777777" w:rsidR="00AB1867" w:rsidRPr="00F46A09" w:rsidRDefault="00AB1867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en-GB"/>
        </w:rPr>
      </w:pPr>
      <w:bookmarkStart w:id="18" w:name="_Toc172276098"/>
      <w:r w:rsidRPr="00F46A09">
        <w:rPr>
          <w:rFonts w:ascii="Source Sans Pro SemiBold" w:hAnsi="Source Sans Pro SemiBold"/>
          <w:color w:val="172A55"/>
          <w:lang w:val="en-GB"/>
        </w:rPr>
        <w:t>Need help?</w:t>
      </w:r>
      <w:bookmarkEnd w:id="18"/>
    </w:p>
    <w:p w14:paraId="1F082219" w14:textId="2A26CB95" w:rsidR="00AB1867" w:rsidRPr="00F46A09" w:rsidRDefault="007C3F81" w:rsidP="004B6A08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en-GB"/>
        </w:rPr>
      </w:pPr>
      <w:hyperlink r:id="rId8" w:tooltip="Consulter le formulaire de contact sur Guichet.lu" w:history="1">
        <w:r w:rsidR="00AB1867" w:rsidRPr="00F46A09">
          <w:rPr>
            <w:rStyle w:val="Hyperlink"/>
            <w:rFonts w:ascii="Source Sans Pro" w:hAnsi="Source Sans Pro"/>
            <w:lang w:val="en-GB"/>
          </w:rPr>
          <w:t>Online form</w:t>
        </w:r>
      </w:hyperlink>
    </w:p>
    <w:p w14:paraId="1610CD03" w14:textId="77777777" w:rsidR="00AB1867" w:rsidRPr="00F46A09" w:rsidRDefault="00AB1867" w:rsidP="004B6A08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en-GB"/>
        </w:rPr>
      </w:pPr>
      <w:bookmarkStart w:id="19" w:name="_Hlk166248002"/>
      <w:r w:rsidRPr="00F46A09">
        <w:rPr>
          <w:rFonts w:ascii="Source Sans Pro" w:hAnsi="Source Sans Pro"/>
          <w:b/>
          <w:bCs/>
          <w:color w:val="222222"/>
          <w:lang w:val="en-GB"/>
        </w:rPr>
        <w:t>Telephone:</w:t>
      </w:r>
      <w:r w:rsidRPr="00F46A09">
        <w:rPr>
          <w:rFonts w:ascii="Source Sans Pro" w:hAnsi="Source Sans Pro"/>
          <w:color w:val="222222"/>
          <w:lang w:val="en-GB"/>
        </w:rPr>
        <w:t xml:space="preserve"> (+352) 247-82 000 (Monday to Friday from 08.00 to 18.00)</w:t>
      </w:r>
    </w:p>
    <w:bookmarkEnd w:id="19"/>
    <w:p w14:paraId="1D959AD9" w14:textId="77777777" w:rsidR="00AB1867" w:rsidRPr="00F46A09" w:rsidRDefault="00AB1867" w:rsidP="004B6A08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en-GB"/>
        </w:rPr>
      </w:pPr>
      <w:r w:rsidRPr="00F46A09">
        <w:rPr>
          <w:rFonts w:ascii="Source Sans Pro" w:hAnsi="Source Sans Pro"/>
          <w:b/>
          <w:bCs/>
          <w:color w:val="222222"/>
          <w:lang w:val="en-GB"/>
        </w:rPr>
        <w:t>Reception desk:</w:t>
      </w:r>
      <w:r w:rsidRPr="00F46A09">
        <w:rPr>
          <w:rFonts w:ascii="Source Sans Pro" w:hAnsi="Source Sans Pro"/>
          <w:color w:val="222222"/>
          <w:lang w:val="en-GB"/>
        </w:rPr>
        <w:t xml:space="preserve"> 11, Rue Notre-Dame, L-2240 Luxembourg (Monday to Friday from 08.00 to 17.00)</w:t>
      </w:r>
    </w:p>
    <w:p w14:paraId="25B0241C" w14:textId="77777777" w:rsidR="0079469D" w:rsidRPr="00F46A09" w:rsidRDefault="0079469D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</w:p>
    <w:p w14:paraId="75098EB8" w14:textId="77777777" w:rsidR="0079469D" w:rsidRPr="00F46A09" w:rsidRDefault="0079469D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</w:p>
    <w:p w14:paraId="3ED8BAA1" w14:textId="0EB9B660" w:rsidR="009B2186" w:rsidRPr="00F46A09" w:rsidRDefault="009B2186" w:rsidP="002D6BE7">
      <w:pPr>
        <w:spacing w:line="276" w:lineRule="auto"/>
        <w:rPr>
          <w:rFonts w:ascii="Source Sans Pro" w:hAnsi="Source Sans Pro"/>
          <w:color w:val="222222"/>
          <w:lang w:val="en-GB"/>
        </w:rPr>
      </w:pPr>
    </w:p>
    <w:sectPr w:rsidR="009B2186" w:rsidRPr="00F46A0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4F83" w14:textId="77777777" w:rsidR="002A3BBE" w:rsidRDefault="002A3BBE" w:rsidP="001547E1">
      <w:pPr>
        <w:spacing w:after="0" w:line="240" w:lineRule="auto"/>
      </w:pPr>
      <w:r>
        <w:separator/>
      </w:r>
    </w:p>
  </w:endnote>
  <w:endnote w:type="continuationSeparator" w:id="0">
    <w:p w14:paraId="55D8B1AC" w14:textId="77777777" w:rsidR="002A3BBE" w:rsidRDefault="002A3BBE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Page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of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5C32" w14:textId="77777777" w:rsidR="002A3BBE" w:rsidRDefault="002A3BBE" w:rsidP="001547E1">
      <w:pPr>
        <w:spacing w:after="0" w:line="240" w:lineRule="auto"/>
      </w:pPr>
      <w:r>
        <w:separator/>
      </w:r>
    </w:p>
  </w:footnote>
  <w:footnote w:type="continuationSeparator" w:id="0">
    <w:p w14:paraId="2FAC3136" w14:textId="77777777" w:rsidR="002A3BBE" w:rsidRDefault="002A3BBE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72A4EB78" w:rsidR="00C124DE" w:rsidRDefault="001547E1">
    <w:pPr>
      <w:pStyle w:val="Header"/>
    </w:pPr>
    <w:r>
      <w:rPr>
        <w:rFonts w:ascii="Source Sans Pro SemiBold" w:eastAsiaTheme="majorEastAsia" w:hAnsi="Source Sans Pro SemiBold" w:cstheme="majorBidi"/>
        <w:noProof/>
        <w:color w:val="172A55"/>
        <w:sz w:val="32"/>
        <w:szCs w:val="32"/>
        <w:lang w:val="fr-FR"/>
      </w:rPr>
      <w:drawing>
        <wp:anchor distT="0" distB="0" distL="114300" distR="114300" simplePos="0" relativeHeight="251659264" behindDoc="1" locked="0" layoutInCell="1" allowOverlap="1" wp14:anchorId="21AF85EA" wp14:editId="079693C4">
          <wp:simplePos x="0" y="0"/>
          <wp:positionH relativeFrom="page">
            <wp:align>right</wp:align>
          </wp:positionH>
          <wp:positionV relativeFrom="paragraph">
            <wp:posOffset>-449208</wp:posOffset>
          </wp:positionV>
          <wp:extent cx="2468212" cy="2544792"/>
          <wp:effectExtent l="0" t="0" r="889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12" cy="2544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697232">
    <w:abstractNumId w:val="4"/>
  </w:num>
  <w:num w:numId="2" w16cid:durableId="889461842">
    <w:abstractNumId w:val="3"/>
  </w:num>
  <w:num w:numId="3" w16cid:durableId="119148550">
    <w:abstractNumId w:val="7"/>
  </w:num>
  <w:num w:numId="4" w16cid:durableId="556935734">
    <w:abstractNumId w:val="0"/>
  </w:num>
  <w:num w:numId="5" w16cid:durableId="1211727008">
    <w:abstractNumId w:val="5"/>
  </w:num>
  <w:num w:numId="6" w16cid:durableId="1485243187">
    <w:abstractNumId w:val="6"/>
  </w:num>
  <w:num w:numId="7" w16cid:durableId="1855460286">
    <w:abstractNumId w:val="1"/>
  </w:num>
  <w:num w:numId="8" w16cid:durableId="9905255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YJvjA9GCoq4CNMJYSm2/8QpZUaNdVZO1WDEcYb3qg777GC5q+2vZKnarIlZbvWsRVigPtgdWHYg+rIXqwScGWQ==" w:salt="+eYPYPnA8Op5GVWW4BlQ2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1547E1"/>
    <w:rsid w:val="00167259"/>
    <w:rsid w:val="001F052A"/>
    <w:rsid w:val="001F5EF3"/>
    <w:rsid w:val="00234075"/>
    <w:rsid w:val="002A3BBE"/>
    <w:rsid w:val="002C60AB"/>
    <w:rsid w:val="002D6BE7"/>
    <w:rsid w:val="002E3B91"/>
    <w:rsid w:val="00333E1E"/>
    <w:rsid w:val="0034216C"/>
    <w:rsid w:val="00342495"/>
    <w:rsid w:val="00342FB4"/>
    <w:rsid w:val="0036561F"/>
    <w:rsid w:val="00365EEA"/>
    <w:rsid w:val="003A74E4"/>
    <w:rsid w:val="00452CD5"/>
    <w:rsid w:val="004B6A08"/>
    <w:rsid w:val="004C3FB2"/>
    <w:rsid w:val="00501E8C"/>
    <w:rsid w:val="00503733"/>
    <w:rsid w:val="005118CE"/>
    <w:rsid w:val="00525BAF"/>
    <w:rsid w:val="0053262C"/>
    <w:rsid w:val="005406E2"/>
    <w:rsid w:val="005B4F2D"/>
    <w:rsid w:val="005B4FF5"/>
    <w:rsid w:val="0060120F"/>
    <w:rsid w:val="00603881"/>
    <w:rsid w:val="006071C8"/>
    <w:rsid w:val="006329C4"/>
    <w:rsid w:val="00642FC9"/>
    <w:rsid w:val="00662633"/>
    <w:rsid w:val="006B36DA"/>
    <w:rsid w:val="006B7BDF"/>
    <w:rsid w:val="006F0B64"/>
    <w:rsid w:val="00722D8D"/>
    <w:rsid w:val="0074674C"/>
    <w:rsid w:val="00761643"/>
    <w:rsid w:val="0079469D"/>
    <w:rsid w:val="00797E5E"/>
    <w:rsid w:val="007A351D"/>
    <w:rsid w:val="007C3F81"/>
    <w:rsid w:val="007D16BA"/>
    <w:rsid w:val="007F0E27"/>
    <w:rsid w:val="0083789A"/>
    <w:rsid w:val="0084094A"/>
    <w:rsid w:val="00854FAB"/>
    <w:rsid w:val="00874519"/>
    <w:rsid w:val="00965C4F"/>
    <w:rsid w:val="009828E6"/>
    <w:rsid w:val="009B2186"/>
    <w:rsid w:val="00A630F1"/>
    <w:rsid w:val="00A75625"/>
    <w:rsid w:val="00A77BF4"/>
    <w:rsid w:val="00A86711"/>
    <w:rsid w:val="00AB1867"/>
    <w:rsid w:val="00AE3ADB"/>
    <w:rsid w:val="00B00F2D"/>
    <w:rsid w:val="00B3451E"/>
    <w:rsid w:val="00B549F4"/>
    <w:rsid w:val="00BB026B"/>
    <w:rsid w:val="00C124DE"/>
    <w:rsid w:val="00C216EA"/>
    <w:rsid w:val="00C87592"/>
    <w:rsid w:val="00C931B3"/>
    <w:rsid w:val="00CF4063"/>
    <w:rsid w:val="00D405BA"/>
    <w:rsid w:val="00D70C6A"/>
    <w:rsid w:val="00E43EE8"/>
    <w:rsid w:val="00EB72D2"/>
    <w:rsid w:val="00EC5FF5"/>
    <w:rsid w:val="00F003E8"/>
    <w:rsid w:val="00F31FA0"/>
    <w:rsid w:val="00F44413"/>
    <w:rsid w:val="00F46A09"/>
    <w:rsid w:val="00F75E3E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5A5A5A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46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A09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A09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chet.public.lu/en/support/ai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ichet.public.lu/en/entreprises/support/aide/myguichet/espace-pr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1393</Words>
  <Characters>7943</Characters>
  <Application>Microsoft Office Word</Application>
  <DocSecurity>8</DocSecurity>
  <Lines>66</Lines>
  <Paragraphs>18</Paragraphs>
  <ScaleCrop>false</ScaleCrop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Declaring food supplements</dc:title>
  <dc:subject/>
  <dc:creator/>
  <cp:keywords/>
  <dc:description/>
  <cp:lastModifiedBy/>
  <cp:revision>1</cp:revision>
  <dcterms:created xsi:type="dcterms:W3CDTF">2025-01-20T08:26:00Z</dcterms:created>
  <dcterms:modified xsi:type="dcterms:W3CDTF">2025-01-20T08:27:00Z</dcterms:modified>
</cp:coreProperties>
</file>