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2547D2CD" w:rsidR="009828E6" w:rsidRPr="002D6BE7" w:rsidRDefault="00440C88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  <w:lang w:val="fr-FR"/>
        </w:rPr>
      </w:pPr>
      <w:r w:rsidRPr="00440C88">
        <w:rPr>
          <w:rFonts w:ascii="Source Sans Pro SemiBold" w:hAnsi="Source Sans Pro SemiBold"/>
          <w:sz w:val="40"/>
          <w:lang w:val="fr-FR"/>
        </w:rPr>
        <w:t>Coupler un appareil mobile avec mon compte MyGuichet.lu</w:t>
      </w:r>
    </w:p>
    <w:p w14:paraId="479DEF38" w14:textId="79D0785A" w:rsidR="00D77475" w:rsidRPr="00D77475" w:rsidRDefault="00D77475" w:rsidP="00D77475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r w:rsidRPr="00D77475">
        <w:rPr>
          <w:rFonts w:ascii="Source Sans Pro SemiBold" w:hAnsi="Source Sans Pro SemiBold"/>
          <w:color w:val="172A55"/>
          <w:lang w:val="fr-FR"/>
        </w:rPr>
        <w:t>De quoi ai-je besoin pour effectuer le couplage de mon compte MyGuichet.lu par code QR ?</w:t>
      </w:r>
    </w:p>
    <w:p w14:paraId="772B51F2" w14:textId="6DF80CB4" w:rsidR="00D77475" w:rsidRDefault="00D77475" w:rsidP="00D774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>
        <w:rPr>
          <w:rFonts w:ascii="Source Sans Pro" w:hAnsi="Source Sans Pro"/>
          <w:color w:val="222222"/>
          <w:lang w:val="fr-FR"/>
        </w:rPr>
        <w:t>Pour effectuer le couplage de votre compte MyGuichet.lu par code QR, vous avez besoin :</w:t>
      </w:r>
    </w:p>
    <w:p w14:paraId="4F403363" w14:textId="487ED4C8" w:rsidR="00D77475" w:rsidRDefault="00D77475" w:rsidP="00D77475">
      <w:pPr>
        <w:pStyle w:val="ListParagraph"/>
        <w:numPr>
          <w:ilvl w:val="0"/>
          <w:numId w:val="11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>
        <w:rPr>
          <w:rFonts w:ascii="Source Sans Pro" w:hAnsi="Source Sans Pro"/>
          <w:color w:val="222222"/>
          <w:lang w:val="fr-FR"/>
        </w:rPr>
        <w:t xml:space="preserve">d’un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appareil mobile</w:t>
      </w:r>
      <w:r>
        <w:rPr>
          <w:rFonts w:ascii="Source Sans Pro" w:hAnsi="Source Sans Pro"/>
          <w:color w:val="222222"/>
          <w:lang w:val="fr-FR"/>
        </w:rPr>
        <w:t> </w:t>
      </w:r>
      <w:r w:rsidRPr="00D77475">
        <w:rPr>
          <w:rFonts w:ascii="Source Sans Pro" w:hAnsi="Source Sans Pro"/>
          <w:color w:val="222222"/>
          <w:lang w:val="fr-FR"/>
        </w:rPr>
        <w:t>(sur lequel vous avez installé l’application et que vous souhaitez coupler)</w:t>
      </w:r>
      <w:r>
        <w:rPr>
          <w:rFonts w:ascii="Source Sans Pro" w:hAnsi="Source Sans Pro"/>
          <w:color w:val="222222"/>
          <w:lang w:val="fr-FR"/>
        </w:rPr>
        <w:t> ; </w:t>
      </w:r>
      <w:r w:rsidRPr="00D77475">
        <w:rPr>
          <w:rFonts w:ascii="Source Sans Pro" w:hAnsi="Source Sans Pro"/>
          <w:b/>
          <w:bCs/>
          <w:color w:val="222222"/>
          <w:lang w:val="fr-FR"/>
        </w:rPr>
        <w:t>et</w:t>
      </w:r>
      <w:r>
        <w:rPr>
          <w:rFonts w:ascii="Source Sans Pro" w:hAnsi="Source Sans Pro"/>
          <w:color w:val="222222"/>
          <w:lang w:val="fr-FR"/>
        </w:rPr>
        <w:t xml:space="preserve"> </w:t>
      </w:r>
    </w:p>
    <w:p w14:paraId="18536B43" w14:textId="76103E3E" w:rsidR="00D77475" w:rsidRDefault="00D77475" w:rsidP="00D77475">
      <w:pPr>
        <w:pStyle w:val="ListParagraph"/>
        <w:numPr>
          <w:ilvl w:val="0"/>
          <w:numId w:val="11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>
        <w:rPr>
          <w:rFonts w:ascii="Source Sans Pro" w:hAnsi="Source Sans Pro"/>
          <w:color w:val="222222"/>
          <w:lang w:val="fr-FR"/>
        </w:rPr>
        <w:t xml:space="preserve">d’un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2</w:t>
      </w:r>
      <w:r w:rsidRPr="00D77475">
        <w:rPr>
          <w:rFonts w:ascii="Source Sans Pro" w:hAnsi="Source Sans Pro"/>
          <w:b/>
          <w:bCs/>
          <w:color w:val="222222"/>
          <w:vertAlign w:val="superscript"/>
          <w:lang w:val="fr-FR"/>
        </w:rPr>
        <w:t>e</w:t>
      </w:r>
      <w:r w:rsidRPr="00D77475">
        <w:rPr>
          <w:rFonts w:ascii="Source Sans Pro" w:hAnsi="Source Sans Pro"/>
          <w:b/>
          <w:bCs/>
          <w:color w:val="222222"/>
          <w:lang w:val="fr-FR"/>
        </w:rPr>
        <w:t xml:space="preserve"> appareil mobile</w:t>
      </w:r>
      <w:r>
        <w:rPr>
          <w:rFonts w:ascii="Source Sans Pro" w:hAnsi="Source Sans Pro"/>
          <w:color w:val="222222"/>
          <w:lang w:val="fr-FR"/>
        </w:rPr>
        <w:t xml:space="preserve"> (</w:t>
      </w:r>
      <w:r w:rsidRPr="00D77475">
        <w:rPr>
          <w:rFonts w:ascii="Source Sans Pro" w:hAnsi="Source Sans Pro"/>
          <w:color w:val="222222"/>
          <w:lang w:val="fr-FR"/>
        </w:rPr>
        <w:t>sur lequel vous vous connectez à MyGuichet.lu depuis le navigateur)</w:t>
      </w:r>
      <w:r>
        <w:rPr>
          <w:rFonts w:ascii="Source Sans Pro" w:hAnsi="Source Sans Pro"/>
          <w:color w:val="222222"/>
          <w:lang w:val="fr-FR"/>
        </w:rPr>
        <w:t>.</w:t>
      </w:r>
    </w:p>
    <w:p w14:paraId="5F9EF4D3" w14:textId="77777777" w:rsidR="00D77475" w:rsidRPr="00D77475" w:rsidRDefault="00D77475" w:rsidP="00D77475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Le 2e appareil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ne doit pas nécessairement être</w:t>
      </w:r>
      <w:r w:rsidRPr="00D77475">
        <w:rPr>
          <w:rFonts w:ascii="Source Sans Pro" w:hAnsi="Source Sans Pro"/>
          <w:color w:val="222222"/>
          <w:lang w:val="fr-FR"/>
        </w:rPr>
        <w:t xml:space="preserve"> un laptop ou un ordinateur de bureau. </w:t>
      </w:r>
    </w:p>
    <w:p w14:paraId="7023337E" w14:textId="39BDF113" w:rsidR="00D77475" w:rsidRPr="00D77475" w:rsidRDefault="00D77475" w:rsidP="00D77475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Vous pouvez également vous connecter à MyGuichet.lu depuis le navigateur</w:t>
      </w:r>
      <w:r>
        <w:rPr>
          <w:rFonts w:ascii="Source Sans Pro" w:hAnsi="Source Sans Pro"/>
          <w:color w:val="222222"/>
          <w:lang w:val="fr-FR"/>
        </w:rPr>
        <w:t> </w:t>
      </w:r>
      <w:r w:rsidRPr="00D77475">
        <w:rPr>
          <w:rFonts w:ascii="Source Sans Pro" w:hAnsi="Source Sans Pro"/>
          <w:color w:val="222222"/>
          <w:lang w:val="fr-FR"/>
        </w:rPr>
        <w:t>:</w:t>
      </w:r>
    </w:p>
    <w:p w14:paraId="117B57BF" w14:textId="77777777" w:rsidR="00D77475" w:rsidRPr="00D77475" w:rsidRDefault="00D77475" w:rsidP="00D77475">
      <w:pPr>
        <w:pStyle w:val="ListParagraph"/>
        <w:numPr>
          <w:ilvl w:val="0"/>
          <w:numId w:val="12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d’un smartphone ;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ou</w:t>
      </w:r>
      <w:r w:rsidRPr="00D77475">
        <w:rPr>
          <w:rFonts w:ascii="Source Sans Pro" w:hAnsi="Source Sans Pro"/>
          <w:color w:val="222222"/>
          <w:lang w:val="fr-FR"/>
        </w:rPr>
        <w:t xml:space="preserve"> </w:t>
      </w:r>
    </w:p>
    <w:p w14:paraId="2CD351B2" w14:textId="43E1EE50" w:rsidR="00D77475" w:rsidRPr="00D77475" w:rsidRDefault="00D77475" w:rsidP="00D77475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d’une tablette.</w:t>
      </w:r>
    </w:p>
    <w:p w14:paraId="0CED77A0" w14:textId="137EAE11" w:rsidR="00D77475" w:rsidRDefault="00D77475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Connectez-vous d’abord à MyGuichet.lu depuis le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navigateur</w:t>
      </w:r>
      <w:r w:rsidRPr="00D77475">
        <w:rPr>
          <w:rFonts w:ascii="Source Sans Pro" w:hAnsi="Source Sans Pro"/>
          <w:color w:val="222222"/>
          <w:lang w:val="fr-FR"/>
        </w:rPr>
        <w:t xml:space="preserve"> du 2</w:t>
      </w:r>
      <w:r w:rsidRPr="00D77475">
        <w:rPr>
          <w:rFonts w:ascii="Source Sans Pro" w:hAnsi="Source Sans Pro"/>
          <w:color w:val="222222"/>
          <w:vertAlign w:val="superscript"/>
          <w:lang w:val="fr-FR"/>
        </w:rPr>
        <w:t>e</w:t>
      </w:r>
      <w:r>
        <w:rPr>
          <w:rFonts w:ascii="Source Sans Pro" w:hAnsi="Source Sans Pro"/>
          <w:color w:val="222222"/>
          <w:lang w:val="fr-FR"/>
        </w:rPr>
        <w:t xml:space="preserve"> </w:t>
      </w:r>
      <w:r w:rsidRPr="00D77475">
        <w:rPr>
          <w:rFonts w:ascii="Source Sans Pro" w:hAnsi="Source Sans Pro"/>
          <w:color w:val="222222"/>
          <w:lang w:val="fr-FR"/>
        </w:rPr>
        <w:t>appareil.</w:t>
      </w:r>
    </w:p>
    <w:p w14:paraId="5A63946D" w14:textId="36704791" w:rsidR="00D77475" w:rsidRDefault="00D77475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Sélectionnez le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mode d’authentification</w:t>
      </w:r>
      <w:r w:rsidRPr="00D77475">
        <w:rPr>
          <w:rFonts w:ascii="Source Sans Pro" w:hAnsi="Source Sans Pro"/>
          <w:color w:val="222222"/>
          <w:lang w:val="fr-FR"/>
        </w:rPr>
        <w:t xml:space="preserve"> qui correspond à votre produit (dans cet exemple,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LuxTrust</w:t>
      </w:r>
      <w:r w:rsidRPr="00D77475">
        <w:rPr>
          <w:rFonts w:ascii="Source Sans Pro" w:hAnsi="Source Sans Pro"/>
          <w:color w:val="222222"/>
          <w:lang w:val="fr-FR"/>
        </w:rPr>
        <w:t>).</w:t>
      </w:r>
    </w:p>
    <w:p w14:paraId="4D67EEA2" w14:textId="270C97B1" w:rsidR="00D77475" w:rsidRDefault="00D77475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Sélectionnez votre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produit d’authentification</w:t>
      </w:r>
      <w:r w:rsidRPr="00D77475">
        <w:rPr>
          <w:rFonts w:ascii="Source Sans Pro" w:hAnsi="Source Sans Pro"/>
          <w:color w:val="222222"/>
          <w:lang w:val="fr-FR"/>
        </w:rPr>
        <w:t xml:space="preserve"> (dans cet exemple, la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SmartCard</w:t>
      </w:r>
      <w:r w:rsidRPr="00D77475">
        <w:rPr>
          <w:rFonts w:ascii="Source Sans Pro" w:hAnsi="Source Sans Pro"/>
          <w:color w:val="222222"/>
          <w:lang w:val="fr-FR"/>
        </w:rPr>
        <w:t>).</w:t>
      </w:r>
    </w:p>
    <w:p w14:paraId="65A5B4A5" w14:textId="2302320D" w:rsidR="00D77475" w:rsidRDefault="00D77475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Cliquez sur "</w:t>
      </w:r>
      <w:r w:rsidRPr="00D77475">
        <w:rPr>
          <w:rFonts w:ascii="Source Sans Pro" w:hAnsi="Source Sans Pro"/>
          <w:b/>
          <w:bCs/>
          <w:color w:val="222222"/>
          <w:lang w:val="fr-FR"/>
        </w:rPr>
        <w:t>S’authentifier</w:t>
      </w:r>
      <w:r w:rsidRPr="00D77475">
        <w:rPr>
          <w:rFonts w:ascii="Source Sans Pro" w:hAnsi="Source Sans Pro"/>
          <w:color w:val="222222"/>
          <w:lang w:val="fr-FR"/>
        </w:rPr>
        <w:t>".</w:t>
      </w:r>
    </w:p>
    <w:p w14:paraId="4529BEEE" w14:textId="77777777" w:rsidR="00D77475" w:rsidRDefault="00D77475" w:rsidP="00D77475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Cliquez sur le champ de saisie.</w:t>
      </w:r>
    </w:p>
    <w:p w14:paraId="58E3AB1F" w14:textId="0F1574AD" w:rsidR="00D77475" w:rsidRDefault="00D77475" w:rsidP="00D77475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Saisissez le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code PIN</w:t>
      </w:r>
      <w:r w:rsidRPr="00D77475">
        <w:rPr>
          <w:rFonts w:ascii="Source Sans Pro" w:hAnsi="Source Sans Pro"/>
          <w:color w:val="222222"/>
          <w:lang w:val="fr-FR"/>
        </w:rPr>
        <w:t xml:space="preserve"> de votre SmartCard.</w:t>
      </w:r>
    </w:p>
    <w:p w14:paraId="0EB030EB" w14:textId="0993334E" w:rsidR="00D77475" w:rsidRDefault="00D77475" w:rsidP="00D77475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Cliquez sur "</w:t>
      </w:r>
      <w:r w:rsidRPr="00D77475">
        <w:rPr>
          <w:rFonts w:ascii="Source Sans Pro" w:hAnsi="Source Sans Pro"/>
          <w:b/>
          <w:bCs/>
          <w:color w:val="222222"/>
          <w:lang w:val="en-GB"/>
        </w:rPr>
        <w:t>Confirm</w:t>
      </w:r>
      <w:r w:rsidRPr="00D77475">
        <w:rPr>
          <w:rFonts w:ascii="Source Sans Pro" w:hAnsi="Source Sans Pro"/>
          <w:color w:val="222222"/>
          <w:lang w:val="fr-FR"/>
        </w:rPr>
        <w:t>" (</w:t>
      </w:r>
      <w:r w:rsidRPr="00D77475">
        <w:rPr>
          <w:rFonts w:ascii="Source Sans Pro" w:hAnsi="Source Sans Pro"/>
          <w:i/>
          <w:iCs/>
          <w:color w:val="222222"/>
          <w:lang w:val="fr-FR"/>
        </w:rPr>
        <w:t>confirmer</w:t>
      </w:r>
      <w:r w:rsidRPr="00D77475">
        <w:rPr>
          <w:rFonts w:ascii="Source Sans Pro" w:hAnsi="Source Sans Pro"/>
          <w:color w:val="222222"/>
          <w:lang w:val="fr-FR"/>
        </w:rPr>
        <w:t>).</w:t>
      </w:r>
    </w:p>
    <w:p w14:paraId="31268EB7" w14:textId="22BCE898" w:rsidR="00D77475" w:rsidRDefault="00D77475" w:rsidP="00D77475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>Cliquez sur "</w:t>
      </w:r>
      <w:r w:rsidRPr="00D77475">
        <w:rPr>
          <w:rFonts w:ascii="Source Sans Pro" w:hAnsi="Source Sans Pro"/>
          <w:b/>
          <w:bCs/>
          <w:color w:val="222222"/>
          <w:lang w:val="fr-FR"/>
        </w:rPr>
        <w:t>Couplage mobile</w:t>
      </w:r>
      <w:r w:rsidRPr="00D77475">
        <w:rPr>
          <w:rFonts w:ascii="Source Sans Pro" w:hAnsi="Source Sans Pro"/>
          <w:color w:val="222222"/>
          <w:lang w:val="fr-FR"/>
        </w:rPr>
        <w:t>".</w:t>
      </w:r>
    </w:p>
    <w:p w14:paraId="24876BC5" w14:textId="33365895" w:rsidR="00D77475" w:rsidRPr="00D77475" w:rsidRDefault="00D77475" w:rsidP="00D77475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b/>
          <w:bCs/>
          <w:color w:val="222222"/>
          <w:lang w:val="fr-FR"/>
        </w:rPr>
        <w:t>Passez à l’appareil mobile</w:t>
      </w:r>
      <w:r w:rsidRPr="00D77475">
        <w:rPr>
          <w:rFonts w:ascii="Source Sans Pro" w:hAnsi="Source Sans Pro"/>
          <w:color w:val="222222"/>
          <w:lang w:val="fr-FR"/>
        </w:rPr>
        <w:t xml:space="preserve"> que vous souhaitez coupler à votre compte MyGuichet.lu.</w:t>
      </w:r>
    </w:p>
    <w:p w14:paraId="168AE426" w14:textId="59682F5A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Ouvrez l’application mobile. </w:t>
      </w:r>
    </w:p>
    <w:p w14:paraId="1A463BF5" w14:textId="695F378E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Couplez votre appareil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76B2576F" w14:textId="64DF6322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Indiquez le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nom de l’appareil</w:t>
      </w:r>
      <w:r w:rsidRPr="00440C88">
        <w:rPr>
          <w:rFonts w:ascii="Source Sans Pro" w:hAnsi="Source Sans Pro"/>
          <w:color w:val="222222"/>
          <w:lang w:val="fr-FR"/>
        </w:rPr>
        <w:t xml:space="preserve"> qui permet d’identifier votre appareil lorsque vous couplez plusieurs appareils avec votre compte MyGuichet.lu.</w:t>
      </w:r>
    </w:p>
    <w:p w14:paraId="7F33654F" w14:textId="2F49F79D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Sélectionnez le type de couplage "</w:t>
      </w:r>
      <w:r w:rsidR="00D77475">
        <w:rPr>
          <w:rFonts w:ascii="Source Sans Pro" w:hAnsi="Source Sans Pro"/>
          <w:b/>
          <w:bCs/>
          <w:color w:val="222222"/>
          <w:lang w:val="fr-FR"/>
        </w:rPr>
        <w:t>Code QR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0F9262AB" w14:textId="71C278EA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Continuer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2BB02E31" w14:textId="54E6ABAC" w:rsidR="00440C88" w:rsidRDefault="00D77475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D77475">
        <w:rPr>
          <w:rFonts w:ascii="Source Sans Pro" w:hAnsi="Source Sans Pro"/>
          <w:color w:val="222222"/>
          <w:lang w:val="fr-FR"/>
        </w:rPr>
        <w:t xml:space="preserve">Scannez le </w:t>
      </w:r>
      <w:r w:rsidRPr="00D77475">
        <w:rPr>
          <w:rFonts w:ascii="Source Sans Pro" w:hAnsi="Source Sans Pro"/>
          <w:b/>
          <w:bCs/>
          <w:color w:val="222222"/>
          <w:lang w:val="fr-FR"/>
        </w:rPr>
        <w:t>code QR</w:t>
      </w:r>
      <w:r w:rsidRPr="00D77475">
        <w:rPr>
          <w:rFonts w:ascii="Source Sans Pro" w:hAnsi="Source Sans Pro"/>
          <w:color w:val="222222"/>
          <w:lang w:val="fr-FR"/>
        </w:rPr>
        <w:t xml:space="preserve"> affiché sur l’autre appareil.</w:t>
      </w:r>
    </w:p>
    <w:p w14:paraId="20BA02AD" w14:textId="5B48DCCC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Choisissez un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code secret à 6 chiffres</w:t>
      </w:r>
      <w:r w:rsidRPr="00440C88">
        <w:rPr>
          <w:rFonts w:ascii="Source Sans Pro" w:hAnsi="Source Sans Pro"/>
          <w:color w:val="222222"/>
          <w:lang w:val="fr-FR"/>
        </w:rPr>
        <w:t xml:space="preserve"> qui vous permet de déverrouiller l’application mobile par la suite.</w:t>
      </w:r>
    </w:p>
    <w:p w14:paraId="19074CF9" w14:textId="69B9543E" w:rsid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Saisissez encore une fois votre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code secret à 6 chiffres</w:t>
      </w:r>
      <w:r w:rsidRPr="00440C88">
        <w:rPr>
          <w:rFonts w:ascii="Source Sans Pro" w:hAnsi="Source Sans Pro"/>
          <w:color w:val="222222"/>
          <w:lang w:val="fr-FR"/>
        </w:rPr>
        <w:t xml:space="preserve"> pour le confirmer.</w:t>
      </w:r>
    </w:p>
    <w:p w14:paraId="4D033F59" w14:textId="13C63670" w:rsidR="00440C88" w:rsidRPr="00440C88" w:rsidRDefault="00440C88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Activer la biométrie</w:t>
      </w:r>
      <w:r w:rsidRPr="00440C88">
        <w:rPr>
          <w:rFonts w:ascii="Source Sans Pro" w:hAnsi="Source Sans Pro"/>
          <w:color w:val="222222"/>
          <w:lang w:val="fr-FR"/>
        </w:rPr>
        <w:t>" si vous souhaitez également déverrouiller l’application mobile par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color w:val="222222"/>
          <w:lang w:val="fr-FR"/>
        </w:rPr>
        <w:t>:</w:t>
      </w:r>
    </w:p>
    <w:p w14:paraId="10A21FB0" w14:textId="3F296ADA" w:rsidR="00440C88" w:rsidRPr="00440C88" w:rsidRDefault="00440C88" w:rsidP="00DC1B56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reconnaissance faciale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color w:val="222222"/>
          <w:lang w:val="fr-FR"/>
        </w:rPr>
        <w:t>;</w:t>
      </w:r>
      <w:r>
        <w:rPr>
          <w:rFonts w:ascii="Source Sans Pro" w:hAnsi="Source Sans Pro"/>
          <w:color w:val="222222"/>
          <w:lang w:val="fr-FR"/>
        </w:rPr>
        <w:t> </w:t>
      </w:r>
      <w:r w:rsidRPr="00440C88">
        <w:rPr>
          <w:rFonts w:ascii="Source Sans Pro" w:hAnsi="Source Sans Pro"/>
          <w:b/>
          <w:bCs/>
          <w:color w:val="222222"/>
          <w:lang w:val="fr-FR"/>
        </w:rPr>
        <w:t>ou</w:t>
      </w:r>
    </w:p>
    <w:p w14:paraId="712CBCEB" w14:textId="36A65B0F" w:rsidR="00440C88" w:rsidRDefault="00440C88" w:rsidP="00DC1B56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empreinte digitale.</w:t>
      </w:r>
    </w:p>
    <w:p w14:paraId="665966C0" w14:textId="31B0942E" w:rsidR="00440C88" w:rsidRDefault="00440C88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Cette étape est facultative. Vous pouvez la passer </w:t>
      </w:r>
      <w:r w:rsidR="00B47024">
        <w:rPr>
          <w:rFonts w:ascii="Source Sans Pro" w:hAnsi="Source Sans Pro"/>
          <w:color w:val="222222"/>
          <w:lang w:val="fr-FR"/>
        </w:rPr>
        <w:t>en appuyant</w:t>
      </w:r>
      <w:r w:rsidRPr="00440C88">
        <w:rPr>
          <w:rFonts w:ascii="Source Sans Pro" w:hAnsi="Source Sans Pro"/>
          <w:color w:val="222222"/>
          <w:lang w:val="fr-FR"/>
        </w:rPr>
        <w:t xml:space="preserve">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Passer cette étape</w:t>
      </w:r>
      <w:r w:rsidRPr="00440C88">
        <w:rPr>
          <w:rFonts w:ascii="Source Sans Pro" w:hAnsi="Source Sans Pro"/>
          <w:color w:val="222222"/>
          <w:lang w:val="fr-FR"/>
        </w:rPr>
        <w:t>".</w:t>
      </w:r>
    </w:p>
    <w:p w14:paraId="63018ABB" w14:textId="3F7C6EBC" w:rsidR="00440C88" w:rsidRDefault="00440C88" w:rsidP="00DC1B56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>Appuyez sur "</w:t>
      </w:r>
      <w:r w:rsidRPr="00440C88">
        <w:rPr>
          <w:rFonts w:ascii="Source Sans Pro" w:hAnsi="Source Sans Pro"/>
          <w:b/>
          <w:bCs/>
          <w:color w:val="222222"/>
          <w:lang w:val="fr-FR"/>
        </w:rPr>
        <w:t>Retour à l’accueil</w:t>
      </w:r>
      <w:r w:rsidRPr="00440C88">
        <w:rPr>
          <w:rFonts w:ascii="Source Sans Pro" w:hAnsi="Source Sans Pro"/>
          <w:color w:val="222222"/>
          <w:lang w:val="fr-FR"/>
        </w:rPr>
        <w:t>" pour accéder à votre compte MyGuichet.lu.</w:t>
      </w:r>
    </w:p>
    <w:p w14:paraId="48E3E807" w14:textId="00807543" w:rsidR="00440C88" w:rsidRDefault="00440C88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440C88">
        <w:rPr>
          <w:rFonts w:ascii="Source Sans Pro" w:hAnsi="Source Sans Pro"/>
          <w:color w:val="222222"/>
          <w:lang w:val="fr-FR"/>
        </w:rPr>
        <w:t xml:space="preserve">Vous recevez également un </w:t>
      </w:r>
      <w:r w:rsidRPr="00440C88">
        <w:rPr>
          <w:rFonts w:ascii="Source Sans Pro" w:hAnsi="Source Sans Pro"/>
          <w:b/>
          <w:bCs/>
          <w:color w:val="222222"/>
          <w:lang w:val="fr-FR"/>
        </w:rPr>
        <w:t>e-mail automatique</w:t>
      </w:r>
      <w:r w:rsidRPr="00440C88">
        <w:rPr>
          <w:rFonts w:ascii="Source Sans Pro" w:hAnsi="Source Sans Pro"/>
          <w:color w:val="222222"/>
          <w:lang w:val="fr-FR"/>
        </w:rPr>
        <w:t xml:space="preserve"> qui confirme le couplage de votre appareil mobile avec votre compte MyGuichet.lu.</w:t>
      </w:r>
    </w:p>
    <w:p w14:paraId="794F22B9" w14:textId="77777777" w:rsidR="00AB1867" w:rsidRPr="002D6BE7" w:rsidRDefault="00AB1867" w:rsidP="00DC1B56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0" w:name="_Toc168989355"/>
      <w:r w:rsidRPr="002D6BE7">
        <w:rPr>
          <w:rFonts w:ascii="Source Sans Pro SemiBold" w:hAnsi="Source Sans Pro SemiBold"/>
          <w:color w:val="172A55"/>
          <w:lang w:val="fr-FR"/>
        </w:rPr>
        <w:t>Besoin d’aide ?</w:t>
      </w:r>
      <w:bookmarkEnd w:id="0"/>
    </w:p>
    <w:p w14:paraId="1F082219" w14:textId="2EA8D421" w:rsidR="00AB1867" w:rsidRPr="00E43EE8" w:rsidRDefault="00AC301D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r:id="rId7" w:tooltip="Consulter le formulaire de contact sur Guichet.lu" w:history="1">
        <w:r w:rsidR="0073385B">
          <w:rPr>
            <w:rStyle w:val="Hyperlink"/>
            <w:rFonts w:ascii="Source Sans Pro" w:hAnsi="Source Sans Pro"/>
            <w:lang w:val="fr-FR"/>
          </w:rPr>
          <w:t>Formulaire de contact</w:t>
        </w:r>
      </w:hyperlink>
    </w:p>
    <w:p w14:paraId="1610CD03" w14:textId="0300E16E" w:rsidR="00AB1867" w:rsidRPr="00E43EE8" w:rsidRDefault="00AB1867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bookmarkStart w:id="1" w:name="_Hlk166248002"/>
      <w:r w:rsidRPr="00E43EE8">
        <w:rPr>
          <w:rFonts w:ascii="Source Sans Pro" w:hAnsi="Source Sans Pro"/>
          <w:b/>
          <w:bCs/>
          <w:color w:val="222222"/>
          <w:lang w:val="fr-FR"/>
        </w:rPr>
        <w:t>Téléphone :</w:t>
      </w:r>
      <w:r w:rsidRPr="00E43EE8">
        <w:rPr>
          <w:rFonts w:ascii="Source Sans Pro" w:hAnsi="Source Sans Pro"/>
          <w:color w:val="222222"/>
          <w:lang w:val="fr-FR"/>
        </w:rPr>
        <w:t xml:space="preserve"> (+352) 247</w:t>
      </w:r>
      <w:r w:rsidR="0073385B">
        <w:rPr>
          <w:rFonts w:ascii="Source Sans Pro" w:hAnsi="Source Sans Pro"/>
          <w:color w:val="222222"/>
          <w:lang w:val="fr-FR"/>
        </w:rPr>
        <w:t xml:space="preserve"> </w:t>
      </w:r>
      <w:r w:rsidRPr="00E43EE8">
        <w:rPr>
          <w:rFonts w:ascii="Source Sans Pro" w:hAnsi="Source Sans Pro"/>
          <w:color w:val="222222"/>
          <w:lang w:val="fr-FR"/>
        </w:rPr>
        <w:t>82 000 du lundi au vendredi de 08h00 à 18h00</w:t>
      </w:r>
    </w:p>
    <w:bookmarkEnd w:id="1"/>
    <w:p w14:paraId="3ED8BAA1" w14:textId="1E24FC1B" w:rsidR="009B2186" w:rsidRPr="00805718" w:rsidRDefault="00AB1867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805718">
        <w:rPr>
          <w:rFonts w:ascii="Source Sans Pro" w:hAnsi="Source Sans Pro"/>
          <w:b/>
          <w:bCs/>
          <w:color w:val="222222"/>
          <w:lang w:val="fr-FR"/>
        </w:rPr>
        <w:lastRenderedPageBreak/>
        <w:t>Accueil physique :</w:t>
      </w:r>
      <w:r w:rsidRPr="00805718">
        <w:rPr>
          <w:rFonts w:ascii="Source Sans Pro" w:hAnsi="Source Sans Pro"/>
          <w:color w:val="222222"/>
          <w:lang w:val="fr-FR"/>
        </w:rPr>
        <w:t xml:space="preserve"> 11, </w:t>
      </w:r>
      <w:r w:rsidR="0073385B" w:rsidRPr="00805718">
        <w:rPr>
          <w:rFonts w:ascii="Source Sans Pro" w:hAnsi="Source Sans Pro"/>
          <w:color w:val="222222"/>
          <w:lang w:val="fr-FR"/>
        </w:rPr>
        <w:t>r</w:t>
      </w:r>
      <w:r w:rsidRPr="00805718">
        <w:rPr>
          <w:rFonts w:ascii="Source Sans Pro" w:hAnsi="Source Sans Pro"/>
          <w:color w:val="222222"/>
          <w:lang w:val="fr-FR"/>
        </w:rPr>
        <w:t>ue Notre-Dame à L-2240 Luxembourg du lundi au vendredi de 08h00 à 17h00</w:t>
      </w:r>
    </w:p>
    <w:sectPr w:rsidR="009B2186" w:rsidRPr="0080571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1FE8"/>
    <w:multiLevelType w:val="hybridMultilevel"/>
    <w:tmpl w:val="91B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002"/>
    <w:multiLevelType w:val="hybridMultilevel"/>
    <w:tmpl w:val="A7D0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6"/>
  </w:num>
  <w:num w:numId="2" w16cid:durableId="889461842">
    <w:abstractNumId w:val="5"/>
  </w:num>
  <w:num w:numId="3" w16cid:durableId="119148550">
    <w:abstractNumId w:val="11"/>
  </w:num>
  <w:num w:numId="4" w16cid:durableId="556935734">
    <w:abstractNumId w:val="1"/>
  </w:num>
  <w:num w:numId="5" w16cid:durableId="1211727008">
    <w:abstractNumId w:val="9"/>
  </w:num>
  <w:num w:numId="6" w16cid:durableId="1485243187">
    <w:abstractNumId w:val="10"/>
  </w:num>
  <w:num w:numId="7" w16cid:durableId="1855460286">
    <w:abstractNumId w:val="2"/>
  </w:num>
  <w:num w:numId="8" w16cid:durableId="990525564">
    <w:abstractNumId w:val="3"/>
  </w:num>
  <w:num w:numId="9" w16cid:durableId="1782413815">
    <w:abstractNumId w:val="8"/>
  </w:num>
  <w:num w:numId="10" w16cid:durableId="1838492633">
    <w:abstractNumId w:val="0"/>
  </w:num>
  <w:num w:numId="11" w16cid:durableId="1770196076">
    <w:abstractNumId w:val="7"/>
  </w:num>
  <w:num w:numId="12" w16cid:durableId="20634046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VrsEvobYHWnYrPSQGC63NNy87tzfpde3jnrhV/TlTNGBhosMXJeJYZrpvASxJo33Xcq8yksz13Bm1SUIlRlVg==" w:salt="gY4zTrE6KosMOhC81w48yg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1547E1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440C88"/>
    <w:rsid w:val="00452CD5"/>
    <w:rsid w:val="004B6A08"/>
    <w:rsid w:val="004C3FB2"/>
    <w:rsid w:val="00503733"/>
    <w:rsid w:val="005118CE"/>
    <w:rsid w:val="00525BAF"/>
    <w:rsid w:val="0053262C"/>
    <w:rsid w:val="005406E2"/>
    <w:rsid w:val="00543696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B36DA"/>
    <w:rsid w:val="006B7BDF"/>
    <w:rsid w:val="006F0B64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789A"/>
    <w:rsid w:val="0084094A"/>
    <w:rsid w:val="00854FAB"/>
    <w:rsid w:val="00911829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C301D"/>
    <w:rsid w:val="00AE3ADB"/>
    <w:rsid w:val="00B00F2D"/>
    <w:rsid w:val="00B3451E"/>
    <w:rsid w:val="00B47024"/>
    <w:rsid w:val="00B549F4"/>
    <w:rsid w:val="00BB026B"/>
    <w:rsid w:val="00BC03D5"/>
    <w:rsid w:val="00C124DE"/>
    <w:rsid w:val="00C216EA"/>
    <w:rsid w:val="00C87592"/>
    <w:rsid w:val="00C931B3"/>
    <w:rsid w:val="00CF4063"/>
    <w:rsid w:val="00D405BA"/>
    <w:rsid w:val="00D70C6A"/>
    <w:rsid w:val="00D77475"/>
    <w:rsid w:val="00D8535B"/>
    <w:rsid w:val="00DC1B56"/>
    <w:rsid w:val="00E43EE8"/>
    <w:rsid w:val="00EB72D2"/>
    <w:rsid w:val="00EC5FF5"/>
    <w:rsid w:val="00ED6B24"/>
    <w:rsid w:val="00F003E8"/>
    <w:rsid w:val="00F31FA0"/>
    <w:rsid w:val="00F44413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fr/citoyens/support/a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Coupler un appareil mobile avec mon compte MyGuichet.lu</dc:title>
  <dc:subject/>
  <dc:creator/>
  <cp:keywords/>
  <dc:description/>
  <cp:lastModifiedBy/>
  <cp:revision>1</cp:revision>
  <dcterms:created xsi:type="dcterms:W3CDTF">2025-01-22T14:36:00Z</dcterms:created>
  <dcterms:modified xsi:type="dcterms:W3CDTF">2025-01-22T14:37:00Z</dcterms:modified>
</cp:coreProperties>
</file>