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EA9" w:rsidRDefault="007E0728" w:rsidP="007E0728">
      <w:pPr>
        <w:ind w:firstLine="0"/>
        <w:rPr>
          <w:rFonts w:ascii="Arial" w:hAnsi="Arial"/>
        </w:rPr>
      </w:pPr>
      <w:r w:rsidRPr="007E0728">
        <w:rPr>
          <w:rFonts w:ascii="Arial" w:hAnsi="Arial"/>
        </w:rPr>
        <w:t>Der vorliegende unverbindliche Satzungsentwurf kann nach den Wünschen und Bedürfnissen des/der Gesellschaftsgründer(s) angepasst werden. Es wird keinerlei Garantie für die Richtigkeit und Vollständigkeit des Entwurfs übernommen.</w:t>
      </w:r>
      <w:bookmarkStart w:id="0" w:name="_GoBack"/>
      <w:bookmarkEnd w:id="0"/>
    </w:p>
    <w:p w:rsidR="00DA2EA9" w:rsidRDefault="00DA2EA9">
      <w:pPr>
        <w:rPr>
          <w:rFonts w:ascii="Arial" w:hAnsi="Arial"/>
        </w:rPr>
      </w:pPr>
    </w:p>
    <w:p w:rsidR="00DA2EA9" w:rsidRDefault="00DA2EA9">
      <w:pPr>
        <w:rPr>
          <w:rFonts w:ascii="Arial" w:hAnsi="Arial"/>
        </w:rPr>
      </w:pPr>
    </w:p>
    <w:p w:rsidR="00DA2EA9" w:rsidRDefault="00DA2EA9">
      <w:pPr>
        <w:pStyle w:val="paragrapheborderau"/>
        <w:spacing w:line="360" w:lineRule="exact"/>
        <w:rPr>
          <w:rFonts w:ascii="Arial" w:hAnsi="Arial"/>
        </w:rPr>
      </w:pPr>
    </w:p>
    <w:p w:rsidR="00DA2EA9" w:rsidRDefault="00DA2EA9">
      <w:pPr>
        <w:spacing w:line="360" w:lineRule="auto"/>
        <w:ind w:left="1843" w:firstLine="425"/>
        <w:jc w:val="center"/>
        <w:rPr>
          <w:rFonts w:ascii="Arial" w:hAnsi="Arial"/>
        </w:rPr>
      </w:pPr>
      <w:r>
        <w:rPr>
          <w:rFonts w:ascii="Arial" w:hAnsi="Arial"/>
        </w:rPr>
        <w:t>"</w:t>
      </w:r>
      <w:r>
        <w:rPr>
          <w:rFonts w:ascii="Arial" w:hAnsi="Arial" w:cs="Arial"/>
        </w:rPr>
        <w:t xml:space="preserve">......................................... </w:t>
      </w:r>
      <w:r>
        <w:rPr>
          <w:rFonts w:ascii="Arial" w:hAnsi="Arial"/>
        </w:rPr>
        <w:t>SARL"</w:t>
      </w:r>
    </w:p>
    <w:p w:rsidR="00DA2EA9" w:rsidRDefault="00DA2EA9">
      <w:pPr>
        <w:spacing w:line="360" w:lineRule="auto"/>
        <w:ind w:left="1843" w:firstLine="425"/>
        <w:jc w:val="center"/>
        <w:rPr>
          <w:rFonts w:ascii="Arial" w:hAnsi="Arial"/>
        </w:rPr>
      </w:pPr>
      <w:r>
        <w:rPr>
          <w:rFonts w:ascii="Arial" w:hAnsi="Arial"/>
        </w:rPr>
        <w:t>Gesellschaft mit beschränkter Haftung</w:t>
      </w:r>
    </w:p>
    <w:p w:rsidR="00DA2EA9" w:rsidRDefault="00DA2EA9">
      <w:pPr>
        <w:spacing w:line="360" w:lineRule="auto"/>
        <w:ind w:left="1843" w:firstLine="425"/>
        <w:jc w:val="center"/>
        <w:rPr>
          <w:rFonts w:ascii="Arial" w:hAnsi="Arial" w:cs="Arial"/>
        </w:rPr>
      </w:pPr>
      <w:r>
        <w:rPr>
          <w:rFonts w:ascii="Arial" w:hAnsi="Arial"/>
        </w:rPr>
        <w:t xml:space="preserve">Gesellschaftssitz: </w:t>
      </w:r>
      <w:r>
        <w:rPr>
          <w:rFonts w:ascii="Arial" w:hAnsi="Arial" w:cs="Arial"/>
        </w:rPr>
        <w:t>.........................................</w:t>
      </w:r>
    </w:p>
    <w:p w:rsidR="00DA2EA9" w:rsidRDefault="00DA2EA9">
      <w:pPr>
        <w:spacing w:line="360" w:lineRule="auto"/>
        <w:ind w:left="1843" w:firstLine="425"/>
        <w:jc w:val="center"/>
        <w:rPr>
          <w:rFonts w:ascii="Arial" w:hAnsi="Arial"/>
        </w:rPr>
      </w:pPr>
      <w:r>
        <w:rPr>
          <w:rFonts w:ascii="Arial" w:hAnsi="Arial"/>
        </w:rPr>
        <w:t>L-</w:t>
      </w:r>
      <w:r>
        <w:rPr>
          <w:rFonts w:ascii="Arial" w:hAnsi="Arial" w:cs="Arial"/>
        </w:rPr>
        <w:t>.........................................</w:t>
      </w:r>
    </w:p>
    <w:p w:rsidR="00DA2EA9" w:rsidRDefault="00DA2EA9">
      <w:pPr>
        <w:spacing w:line="360" w:lineRule="auto"/>
        <w:ind w:left="1843" w:firstLine="425"/>
        <w:rPr>
          <w:rFonts w:ascii="Arial" w:hAnsi="Arial"/>
        </w:rPr>
      </w:pPr>
      <w:r>
        <w:rPr>
          <w:rFonts w:ascii="Arial" w:hAnsi="Arial"/>
        </w:rPr>
        <w:t>------------------------------------------------------------------------------------------</w:t>
      </w:r>
    </w:p>
    <w:p w:rsidR="00DA2EA9" w:rsidRDefault="00DA2EA9">
      <w:pPr>
        <w:spacing w:line="360" w:lineRule="auto"/>
        <w:ind w:left="1843" w:firstLine="425"/>
        <w:rPr>
          <w:rFonts w:ascii="Arial" w:hAnsi="Arial"/>
        </w:rPr>
      </w:pPr>
      <w:r>
        <w:rPr>
          <w:rFonts w:ascii="Arial" w:hAnsi="Arial"/>
        </w:rPr>
        <w:t xml:space="preserve">Nummer </w:t>
      </w:r>
      <w:r>
        <w:rPr>
          <w:rFonts w:ascii="Arial" w:hAnsi="Arial" w:cs="Arial"/>
        </w:rPr>
        <w:t xml:space="preserve">..................... </w:t>
      </w:r>
      <w:r>
        <w:rPr>
          <w:rFonts w:ascii="Arial" w:hAnsi="Arial"/>
        </w:rPr>
        <w:t>/</w:t>
      </w:r>
      <w:r w:rsidR="00AC4274">
        <w:rPr>
          <w:rFonts w:ascii="Arial" w:hAnsi="Arial"/>
          <w:color w:val="FF0000"/>
        </w:rPr>
        <w:t>13</w:t>
      </w:r>
      <w:r>
        <w:rPr>
          <w:rFonts w:ascii="Arial" w:hAnsi="Arial"/>
        </w:rPr>
        <w:t xml:space="preserve"> - GESELLSCHAFTSGRÜNDUNG </w:t>
      </w:r>
    </w:p>
    <w:p w:rsidR="00DA2EA9" w:rsidRDefault="00DA2EA9">
      <w:pPr>
        <w:spacing w:line="360" w:lineRule="auto"/>
        <w:ind w:left="1843" w:firstLine="425"/>
        <w:rPr>
          <w:rFonts w:ascii="Arial" w:hAnsi="Arial"/>
        </w:rPr>
      </w:pPr>
      <w:r>
        <w:rPr>
          <w:rFonts w:ascii="Arial" w:hAnsi="Arial"/>
        </w:rPr>
        <w:t xml:space="preserve">vom </w:t>
      </w:r>
      <w:r>
        <w:rPr>
          <w:rFonts w:ascii="Arial" w:hAnsi="Arial" w:cs="Arial"/>
        </w:rPr>
        <w:t>.........................................</w:t>
      </w:r>
    </w:p>
    <w:p w:rsidR="00DA2EA9" w:rsidRDefault="00DA2EA9">
      <w:pPr>
        <w:spacing w:line="360" w:lineRule="auto"/>
        <w:ind w:left="1843" w:firstLine="425"/>
        <w:rPr>
          <w:rFonts w:ascii="Arial" w:hAnsi="Arial"/>
        </w:rPr>
      </w:pPr>
      <w:r>
        <w:rPr>
          <w:rFonts w:ascii="Arial" w:hAnsi="Arial"/>
        </w:rPr>
        <w:t>------------------------------------------------------------------------------------------</w:t>
      </w:r>
    </w:p>
    <w:p w:rsidR="00DA2EA9" w:rsidRDefault="00DA2EA9">
      <w:pPr>
        <w:spacing w:line="360" w:lineRule="auto"/>
        <w:ind w:left="1843" w:firstLine="425"/>
        <w:rPr>
          <w:rFonts w:ascii="Arial" w:hAnsi="Arial"/>
        </w:rPr>
      </w:pPr>
      <w:r>
        <w:rPr>
          <w:rFonts w:ascii="Arial" w:hAnsi="Arial"/>
        </w:rPr>
        <w:t>Im Jahre zweitausend</w:t>
      </w:r>
      <w:r w:rsidR="00AC4274">
        <w:rPr>
          <w:rFonts w:ascii="Arial" w:hAnsi="Arial"/>
          <w:color w:val="FF0000"/>
        </w:rPr>
        <w:t>dreizehn</w:t>
      </w:r>
      <w:r>
        <w:rPr>
          <w:rFonts w:ascii="Arial" w:hAnsi="Arial"/>
        </w:rPr>
        <w:t>,</w:t>
      </w:r>
    </w:p>
    <w:p w:rsidR="00DA2EA9" w:rsidRDefault="00DA2EA9">
      <w:pPr>
        <w:spacing w:line="360" w:lineRule="auto"/>
        <w:ind w:left="1843" w:firstLine="425"/>
        <w:rPr>
          <w:rFonts w:ascii="Arial" w:hAnsi="Arial" w:cs="Arial"/>
        </w:rPr>
      </w:pPr>
      <w:r>
        <w:rPr>
          <w:rFonts w:ascii="Arial" w:hAnsi="Arial"/>
        </w:rPr>
        <w:t xml:space="preserve">Den </w:t>
      </w:r>
      <w:r>
        <w:rPr>
          <w:rFonts w:ascii="Arial" w:hAnsi="Arial" w:cs="Arial"/>
        </w:rPr>
        <w:t>.........................................,</w:t>
      </w:r>
    </w:p>
    <w:p w:rsidR="00DA2EA9" w:rsidRDefault="00DA2EA9">
      <w:pPr>
        <w:spacing w:line="360" w:lineRule="auto"/>
        <w:ind w:left="1843" w:firstLine="425"/>
        <w:rPr>
          <w:rFonts w:ascii="Arial" w:hAnsi="Arial"/>
        </w:rPr>
      </w:pPr>
      <w:r>
        <w:rPr>
          <w:rFonts w:ascii="Arial" w:hAnsi="Arial"/>
        </w:rPr>
        <w:t>Vor dem unterzeichneten Notar............................,</w:t>
      </w:r>
    </w:p>
    <w:p w:rsidR="00DA2EA9" w:rsidRDefault="00DA2EA9">
      <w:pPr>
        <w:spacing w:line="360" w:lineRule="auto"/>
        <w:ind w:left="1843" w:firstLine="425"/>
        <w:jc w:val="center"/>
        <w:rPr>
          <w:rFonts w:ascii="Arial" w:hAnsi="Arial"/>
        </w:rPr>
      </w:pPr>
      <w:r>
        <w:rPr>
          <w:rFonts w:ascii="Arial" w:hAnsi="Arial"/>
        </w:rPr>
        <w:t>Sind erschienen:</w:t>
      </w:r>
    </w:p>
    <w:p w:rsidR="00DA2EA9" w:rsidRDefault="00DA2EA9">
      <w:pPr>
        <w:spacing w:line="360" w:lineRule="auto"/>
        <w:ind w:left="1843" w:firstLine="141"/>
        <w:rPr>
          <w:rFonts w:ascii="Arial" w:hAnsi="Arial"/>
        </w:rPr>
      </w:pPr>
      <w:r>
        <w:rPr>
          <w:rFonts w:ascii="Arial" w:hAnsi="Arial"/>
        </w:rPr>
        <w:t>1.- Herr</w:t>
      </w:r>
      <w:r>
        <w:rPr>
          <w:rFonts w:ascii="Arial" w:hAnsi="Arial" w:cs="Arial"/>
        </w:rPr>
        <w:t xml:space="preserve">........................................., ............. </w:t>
      </w:r>
      <w:r>
        <w:rPr>
          <w:rFonts w:ascii="Arial" w:hAnsi="Arial" w:cs="Arial"/>
          <w:i/>
          <w:iCs/>
          <w:color w:val="FF0000"/>
        </w:rPr>
        <w:t>(Beruf)</w:t>
      </w:r>
      <w:r>
        <w:rPr>
          <w:rFonts w:ascii="Arial" w:hAnsi="Arial"/>
          <w:color w:val="FF0000"/>
        </w:rPr>
        <w:t xml:space="preserve">, </w:t>
      </w:r>
      <w:r>
        <w:rPr>
          <w:rFonts w:ascii="Arial" w:hAnsi="Arial"/>
        </w:rPr>
        <w:t xml:space="preserve">wohnhaft in </w:t>
      </w:r>
      <w:r>
        <w:rPr>
          <w:rFonts w:ascii="Arial" w:hAnsi="Arial" w:cs="Arial"/>
        </w:rPr>
        <w:t xml:space="preserve">..........................................................................................................., </w:t>
      </w:r>
      <w:r>
        <w:rPr>
          <w:rFonts w:ascii="Arial" w:hAnsi="Arial"/>
        </w:rPr>
        <w:t xml:space="preserve"> </w:t>
      </w:r>
    </w:p>
    <w:p w:rsidR="00DA2EA9" w:rsidRDefault="00DA2EA9">
      <w:pPr>
        <w:spacing w:line="360" w:lineRule="auto"/>
        <w:ind w:left="1843" w:firstLine="141"/>
        <w:rPr>
          <w:rFonts w:ascii="Arial" w:hAnsi="Arial" w:cs="Arial"/>
        </w:rPr>
      </w:pPr>
      <w:r>
        <w:rPr>
          <w:rFonts w:ascii="Arial" w:hAnsi="Arial"/>
        </w:rPr>
        <w:t>2.- Herr</w:t>
      </w:r>
      <w:r>
        <w:rPr>
          <w:rFonts w:ascii="Arial" w:hAnsi="Arial" w:cs="Arial"/>
        </w:rPr>
        <w:t>........................................., ...............</w:t>
      </w:r>
      <w:r>
        <w:rPr>
          <w:rFonts w:ascii="Arial" w:hAnsi="Arial" w:cs="Arial"/>
          <w:i/>
          <w:iCs/>
          <w:color w:val="FF0000"/>
        </w:rPr>
        <w:t xml:space="preserve"> (Beruf)</w:t>
      </w:r>
      <w:r>
        <w:rPr>
          <w:rFonts w:ascii="Arial" w:hAnsi="Arial"/>
        </w:rPr>
        <w:t xml:space="preserve">, wohnhaft in </w:t>
      </w:r>
      <w:r>
        <w:rPr>
          <w:rFonts w:ascii="Arial" w:hAnsi="Arial" w:cs="Arial"/>
        </w:rPr>
        <w:t xml:space="preserve">......................................... ................................................................., </w:t>
      </w:r>
    </w:p>
    <w:p w:rsidR="00DA2EA9" w:rsidRDefault="00DA2EA9">
      <w:pPr>
        <w:spacing w:line="360" w:lineRule="auto"/>
        <w:ind w:left="1843" w:firstLine="425"/>
        <w:rPr>
          <w:rFonts w:ascii="Arial" w:hAnsi="Arial"/>
        </w:rPr>
      </w:pPr>
      <w:r>
        <w:rPr>
          <w:rFonts w:ascii="Arial" w:hAnsi="Arial"/>
        </w:rPr>
        <w:t>Diese Komparenten ersuchen den amtierenden Notar, die Satzung einer von ihnen zu gründenden Ge</w:t>
      </w:r>
      <w:r>
        <w:rPr>
          <w:rFonts w:ascii="Arial" w:hAnsi="Arial"/>
        </w:rPr>
        <w:softHyphen/>
        <w:t>sellschaft mit beschränk</w:t>
      </w:r>
      <w:r>
        <w:rPr>
          <w:rFonts w:ascii="Arial" w:hAnsi="Arial"/>
        </w:rPr>
        <w:softHyphen/>
        <w:t>ter Haftung zu beurkunden wie folgt:</w:t>
      </w:r>
    </w:p>
    <w:p w:rsidR="00DA2EA9" w:rsidRDefault="00DA2EA9">
      <w:pPr>
        <w:spacing w:line="360" w:lineRule="auto"/>
        <w:ind w:left="1843" w:firstLine="425"/>
        <w:rPr>
          <w:rStyle w:val="soulignement"/>
          <w:rFonts w:ascii="Arial" w:hAnsi="Arial"/>
        </w:rPr>
      </w:pPr>
      <w:r>
        <w:rPr>
          <w:rStyle w:val="soulignement"/>
          <w:rFonts w:ascii="Arial" w:hAnsi="Arial"/>
        </w:rPr>
        <w:t>Artikel 1.-</w:t>
      </w:r>
    </w:p>
    <w:p w:rsidR="00DA2EA9" w:rsidRDefault="00DA2EA9">
      <w:pPr>
        <w:spacing w:line="360" w:lineRule="auto"/>
        <w:ind w:left="1843" w:firstLine="425"/>
        <w:rPr>
          <w:rFonts w:ascii="Arial" w:hAnsi="Arial"/>
        </w:rPr>
      </w:pPr>
      <w:r>
        <w:rPr>
          <w:rFonts w:ascii="Arial" w:hAnsi="Arial"/>
        </w:rPr>
        <w:t xml:space="preserve">Die Unterzeichneten und alle Personen, welche in Zukunft Gesellschafter werden können, gründen eine Gesellschaft mit beschränkter Haftung nach luxemburgischem Recht, der sie den </w:t>
      </w:r>
      <w:r>
        <w:rPr>
          <w:rFonts w:ascii="Arial" w:hAnsi="Arial"/>
        </w:rPr>
        <w:lastRenderedPageBreak/>
        <w:t>nachstehenden Gesellschaftsvertrag sowie die diesbezügliche Ge</w:t>
      </w:r>
      <w:r>
        <w:rPr>
          <w:rFonts w:ascii="Arial" w:hAnsi="Arial"/>
        </w:rPr>
        <w:softHyphen/>
        <w:t>setzgebung zu Grunde legen.</w:t>
      </w:r>
    </w:p>
    <w:p w:rsidR="00DA2EA9" w:rsidRDefault="00DA2EA9">
      <w:pPr>
        <w:spacing w:line="360" w:lineRule="auto"/>
        <w:ind w:left="1843" w:firstLine="425"/>
        <w:rPr>
          <w:rStyle w:val="soulignement"/>
          <w:rFonts w:ascii="Arial" w:hAnsi="Arial"/>
        </w:rPr>
      </w:pPr>
    </w:p>
    <w:p w:rsidR="00DA2EA9" w:rsidRDefault="00DA2EA9">
      <w:pPr>
        <w:spacing w:line="360" w:lineRule="auto"/>
        <w:ind w:left="1843" w:firstLine="425"/>
        <w:rPr>
          <w:rStyle w:val="soulignement"/>
          <w:rFonts w:ascii="Arial" w:hAnsi="Arial"/>
        </w:rPr>
      </w:pPr>
    </w:p>
    <w:p w:rsidR="00DA2EA9" w:rsidRDefault="00DA2EA9">
      <w:pPr>
        <w:spacing w:line="360" w:lineRule="auto"/>
        <w:ind w:left="1843" w:firstLine="425"/>
        <w:rPr>
          <w:rFonts w:ascii="Arial" w:hAnsi="Arial"/>
        </w:rPr>
      </w:pPr>
      <w:r>
        <w:rPr>
          <w:rStyle w:val="soulignement"/>
          <w:rFonts w:ascii="Arial" w:hAnsi="Arial"/>
        </w:rPr>
        <w:t>Artikel 2.-</w:t>
      </w:r>
    </w:p>
    <w:p w:rsidR="00DA2EA9" w:rsidRDefault="00DA2EA9">
      <w:pPr>
        <w:spacing w:line="360" w:lineRule="auto"/>
        <w:ind w:left="1843" w:firstLine="425"/>
        <w:rPr>
          <w:rFonts w:ascii="Arial" w:hAnsi="Arial"/>
        </w:rPr>
      </w:pPr>
      <w:r>
        <w:rPr>
          <w:rFonts w:ascii="Arial" w:hAnsi="Arial"/>
        </w:rPr>
        <w:t>Zweck der Gesellschaft ist</w:t>
      </w:r>
    </w:p>
    <w:p w:rsidR="00DA2EA9" w:rsidRDefault="00DA2EA9">
      <w:pPr>
        <w:spacing w:line="360" w:lineRule="auto"/>
        <w:ind w:left="1843" w:firstLine="425"/>
        <w:rPr>
          <w:rFonts w:ascii="Arial" w:hAnsi="Arial" w:cs="Arial"/>
        </w:rPr>
      </w:pPr>
    </w:p>
    <w:p w:rsidR="00DA2EA9" w:rsidRDefault="00DA2EA9">
      <w:pPr>
        <w:spacing w:line="360" w:lineRule="auto"/>
        <w:ind w:left="1843" w:firstLine="425"/>
        <w:rPr>
          <w:rFonts w:ascii="Arial" w:hAnsi="Arial" w:cs="Arial"/>
        </w:rPr>
      </w:pPr>
    </w:p>
    <w:p w:rsidR="00DA2EA9" w:rsidRDefault="00DA2EA9">
      <w:pPr>
        <w:spacing w:line="360" w:lineRule="auto"/>
        <w:ind w:left="1843" w:firstLine="425"/>
        <w:rPr>
          <w:rFonts w:ascii="Arial" w:hAnsi="Arial" w:cs="Arial"/>
        </w:rPr>
      </w:pPr>
    </w:p>
    <w:p w:rsidR="00DA2EA9" w:rsidRDefault="00DA2EA9">
      <w:pPr>
        <w:spacing w:line="360" w:lineRule="auto"/>
        <w:ind w:left="1843" w:firstLine="425"/>
        <w:rPr>
          <w:rFonts w:ascii="Arial" w:hAnsi="Arial" w:cs="Arial"/>
        </w:rPr>
      </w:pPr>
    </w:p>
    <w:p w:rsidR="00DA2EA9" w:rsidRDefault="00DA2EA9">
      <w:pPr>
        <w:spacing w:line="360" w:lineRule="auto"/>
        <w:ind w:left="1843" w:firstLine="425"/>
        <w:rPr>
          <w:rFonts w:ascii="Arial" w:hAnsi="Arial" w:cs="Arial"/>
        </w:rPr>
      </w:pPr>
    </w:p>
    <w:p w:rsidR="00DA2EA9" w:rsidRDefault="00DA2EA9">
      <w:pPr>
        <w:spacing w:line="360" w:lineRule="auto"/>
        <w:ind w:left="1843" w:firstLine="425"/>
        <w:rPr>
          <w:rFonts w:ascii="Arial" w:hAnsi="Arial"/>
        </w:rPr>
      </w:pPr>
      <w:r>
        <w:rPr>
          <w:rFonts w:ascii="Arial" w:hAnsi="Arial"/>
        </w:rPr>
        <w:t>Die Gesellschaft kann weiterhin sämtliche Geschäfte tätigen, welche mittelbar oder unmittel</w:t>
      </w:r>
      <w:r>
        <w:rPr>
          <w:rFonts w:ascii="Arial" w:hAnsi="Arial"/>
        </w:rPr>
        <w:softHyphen/>
        <w:t>bar mit dem Hauptzweck der Gesellschaft in Verbin</w:t>
      </w:r>
      <w:r>
        <w:rPr>
          <w:rFonts w:ascii="Arial" w:hAnsi="Arial"/>
        </w:rPr>
        <w:softHyphen/>
        <w:t>dung stehen. Auch kann sie sämtliche kaufmän</w:t>
      </w:r>
      <w:r>
        <w:rPr>
          <w:rFonts w:ascii="Arial" w:hAnsi="Arial"/>
        </w:rPr>
        <w:softHyphen/>
        <w:t>nische, fi</w:t>
      </w:r>
      <w:r>
        <w:rPr>
          <w:rFonts w:ascii="Arial" w:hAnsi="Arial"/>
        </w:rPr>
        <w:softHyphen/>
        <w:t>nanzielle, mobiliare oder immobiliare Tä</w:t>
      </w:r>
      <w:r>
        <w:rPr>
          <w:rFonts w:ascii="Arial" w:hAnsi="Arial"/>
        </w:rPr>
        <w:softHyphen/>
        <w:t>tigkeiten ausüben, die zur Förderung des Hauptzwecks der Ge</w:t>
      </w:r>
      <w:r>
        <w:rPr>
          <w:rFonts w:ascii="Arial" w:hAnsi="Arial"/>
        </w:rPr>
        <w:softHyphen/>
        <w:t>sellschaft mittelbar oder unmit</w:t>
      </w:r>
      <w:r>
        <w:rPr>
          <w:rFonts w:ascii="Arial" w:hAnsi="Arial"/>
        </w:rPr>
        <w:softHyphen/>
        <w:t>telbar dienlich sein können.</w:t>
      </w:r>
    </w:p>
    <w:p w:rsidR="00DA2EA9" w:rsidRDefault="00DA2EA9">
      <w:pPr>
        <w:spacing w:line="360" w:lineRule="auto"/>
        <w:ind w:left="1843" w:firstLine="425"/>
        <w:rPr>
          <w:rFonts w:ascii="Arial" w:hAnsi="Arial"/>
        </w:rPr>
      </w:pPr>
      <w:r>
        <w:rPr>
          <w:rStyle w:val="soulignement"/>
          <w:rFonts w:ascii="Arial" w:hAnsi="Arial"/>
        </w:rPr>
        <w:t>Artikel 3.-</w:t>
      </w:r>
    </w:p>
    <w:p w:rsidR="00DA2EA9" w:rsidRDefault="00DA2EA9">
      <w:pPr>
        <w:spacing w:line="360" w:lineRule="auto"/>
        <w:ind w:left="1843" w:firstLine="425"/>
        <w:rPr>
          <w:rFonts w:ascii="Arial" w:hAnsi="Arial"/>
        </w:rPr>
      </w:pPr>
      <w:r>
        <w:rPr>
          <w:rFonts w:ascii="Arial" w:hAnsi="Arial"/>
        </w:rPr>
        <w:t>Die Gesellschaft hat eine unbeschränkte Dauer.</w:t>
      </w:r>
    </w:p>
    <w:p w:rsidR="00DA2EA9" w:rsidRDefault="00DA2EA9">
      <w:pPr>
        <w:spacing w:line="360" w:lineRule="auto"/>
        <w:ind w:left="1843" w:firstLine="425"/>
        <w:rPr>
          <w:rFonts w:ascii="Arial" w:hAnsi="Arial"/>
        </w:rPr>
      </w:pPr>
      <w:r>
        <w:rPr>
          <w:rStyle w:val="soulignement"/>
          <w:rFonts w:ascii="Arial" w:hAnsi="Arial"/>
        </w:rPr>
        <w:t>Artikel 4.-</w:t>
      </w:r>
    </w:p>
    <w:p w:rsidR="00DA2EA9" w:rsidRDefault="00DA2EA9">
      <w:pPr>
        <w:spacing w:line="360" w:lineRule="auto"/>
        <w:ind w:left="1843" w:firstLine="425"/>
        <w:rPr>
          <w:rFonts w:ascii="Arial" w:hAnsi="Arial"/>
        </w:rPr>
      </w:pPr>
      <w:r>
        <w:rPr>
          <w:rFonts w:ascii="Arial" w:hAnsi="Arial"/>
        </w:rPr>
        <w:t>Die Gesellschaft  führt den Namen "</w:t>
      </w:r>
      <w:r>
        <w:rPr>
          <w:rStyle w:val="soulignement"/>
          <w:rFonts w:ascii="Arial" w:hAnsi="Arial"/>
          <w:b/>
          <w:bCs/>
        </w:rPr>
        <w:t>.................... SARL</w:t>
      </w:r>
      <w:r>
        <w:rPr>
          <w:rFonts w:ascii="Arial" w:hAnsi="Arial"/>
        </w:rPr>
        <w:t>".</w:t>
      </w:r>
    </w:p>
    <w:p w:rsidR="00DA2EA9" w:rsidRDefault="00DA2EA9">
      <w:pPr>
        <w:spacing w:line="360" w:lineRule="auto"/>
        <w:ind w:left="1843" w:firstLine="425"/>
        <w:rPr>
          <w:rFonts w:ascii="Arial" w:hAnsi="Arial"/>
        </w:rPr>
      </w:pPr>
      <w:r>
        <w:rPr>
          <w:rStyle w:val="soulignement"/>
          <w:rFonts w:ascii="Arial" w:hAnsi="Arial"/>
        </w:rPr>
        <w:t>Artikel 5.-</w:t>
      </w:r>
    </w:p>
    <w:p w:rsidR="00DA2EA9" w:rsidRDefault="00DA2EA9">
      <w:pPr>
        <w:spacing w:line="360" w:lineRule="auto"/>
        <w:ind w:left="1843" w:firstLine="425"/>
        <w:rPr>
          <w:rFonts w:ascii="Arial" w:hAnsi="Arial"/>
        </w:rPr>
      </w:pPr>
      <w:r>
        <w:rPr>
          <w:rFonts w:ascii="Arial" w:hAnsi="Arial"/>
        </w:rPr>
        <w:t>Der Sitz der Gesellschaft ist in .........................</w:t>
      </w:r>
    </w:p>
    <w:p w:rsidR="00DA2EA9" w:rsidRDefault="00DA2EA9">
      <w:pPr>
        <w:spacing w:line="360" w:lineRule="auto"/>
        <w:ind w:left="1843" w:firstLine="425"/>
        <w:rPr>
          <w:rFonts w:ascii="Arial" w:hAnsi="Arial"/>
        </w:rPr>
      </w:pPr>
      <w:r>
        <w:rPr>
          <w:rFonts w:ascii="Arial" w:hAnsi="Arial"/>
        </w:rPr>
        <w:t>Der Gesellschaftssitz kann durch Beschluss ei</w:t>
      </w:r>
      <w:r>
        <w:rPr>
          <w:rFonts w:ascii="Arial" w:hAnsi="Arial"/>
        </w:rPr>
        <w:softHyphen/>
        <w:t>ner Generalversammlung der Gesellschafter an jeden anderen Ort des Grossherzogtums Luxemburg verlegt werden.</w:t>
      </w:r>
    </w:p>
    <w:p w:rsidR="00DA2EA9" w:rsidRDefault="00DA2EA9">
      <w:pPr>
        <w:spacing w:line="360" w:lineRule="auto"/>
        <w:ind w:left="1843" w:firstLine="425"/>
        <w:rPr>
          <w:rFonts w:ascii="Arial" w:hAnsi="Arial"/>
        </w:rPr>
      </w:pPr>
      <w:r>
        <w:rPr>
          <w:rStyle w:val="soulignement"/>
          <w:rFonts w:ascii="Arial" w:hAnsi="Arial"/>
        </w:rPr>
        <w:t>Artikel 6.-</w:t>
      </w:r>
    </w:p>
    <w:p w:rsidR="00DA2EA9" w:rsidRDefault="00DA2EA9">
      <w:pPr>
        <w:spacing w:line="360" w:lineRule="auto"/>
        <w:ind w:left="1843" w:firstLine="425"/>
        <w:rPr>
          <w:rFonts w:ascii="Arial" w:hAnsi="Arial"/>
        </w:rPr>
      </w:pPr>
      <w:r>
        <w:rPr>
          <w:rFonts w:ascii="Arial" w:hAnsi="Arial"/>
        </w:rPr>
        <w:t>Das Gesellschaftskapital beträgt zwölftausendfünfhundert Euro (EUR 12.500,00) und ist eingeteilt in .......................... (.......) Geschäftsan</w:t>
      </w:r>
      <w:r>
        <w:rPr>
          <w:rFonts w:ascii="Arial" w:hAnsi="Arial"/>
        </w:rPr>
        <w:softHyphen/>
        <w:t>teile zu je ....................................... Euro (EUR .........).</w:t>
      </w:r>
    </w:p>
    <w:p w:rsidR="00DA2EA9" w:rsidRDefault="00DA2EA9">
      <w:pPr>
        <w:spacing w:line="360" w:lineRule="auto"/>
        <w:ind w:left="1843" w:firstLine="425"/>
        <w:rPr>
          <w:rFonts w:ascii="Arial" w:hAnsi="Arial"/>
        </w:rPr>
      </w:pPr>
      <w:r>
        <w:rPr>
          <w:rFonts w:ascii="Arial" w:hAnsi="Arial"/>
        </w:rPr>
        <w:t>Die Geschäftsanteile wurden wie folgt gezeich</w:t>
      </w:r>
      <w:r>
        <w:rPr>
          <w:rFonts w:ascii="Arial" w:hAnsi="Arial"/>
        </w:rPr>
        <w:softHyphen/>
        <w:t>net:</w:t>
      </w:r>
    </w:p>
    <w:p w:rsidR="00DA2EA9" w:rsidRDefault="00DA2EA9">
      <w:pPr>
        <w:spacing w:line="360" w:lineRule="auto"/>
        <w:ind w:left="1843" w:firstLine="425"/>
        <w:rPr>
          <w:rFonts w:ascii="Arial" w:hAnsi="Arial"/>
        </w:rPr>
      </w:pPr>
      <w:r>
        <w:rPr>
          <w:rFonts w:ascii="Arial" w:hAnsi="Arial"/>
        </w:rPr>
        <w:lastRenderedPageBreak/>
        <w:t>1.- Herr........................................, vorgenannt,</w:t>
      </w:r>
    </w:p>
    <w:p w:rsidR="00DA2EA9" w:rsidRDefault="00DA2EA9">
      <w:pPr>
        <w:pStyle w:val="paragrNOInterl15"/>
        <w:spacing w:line="360" w:lineRule="auto"/>
        <w:ind w:left="1843"/>
        <w:jc w:val="both"/>
        <w:rPr>
          <w:rFonts w:ascii="Arial" w:hAnsi="Arial"/>
        </w:rPr>
      </w:pPr>
      <w:r>
        <w:rPr>
          <w:rFonts w:ascii="Arial" w:hAnsi="Arial"/>
        </w:rPr>
        <w:t>........... Anteile ............................................................                        ....</w:t>
      </w:r>
    </w:p>
    <w:p w:rsidR="00DA2EA9" w:rsidRDefault="00DA2EA9">
      <w:pPr>
        <w:spacing w:line="360" w:lineRule="auto"/>
        <w:ind w:left="1843" w:firstLine="425"/>
        <w:rPr>
          <w:rFonts w:ascii="Arial" w:hAnsi="Arial"/>
        </w:rPr>
      </w:pPr>
      <w:r>
        <w:rPr>
          <w:rFonts w:ascii="Arial" w:hAnsi="Arial"/>
        </w:rPr>
        <w:t xml:space="preserve">2.- Herr.........................................., vorgenannt, </w:t>
      </w:r>
    </w:p>
    <w:p w:rsidR="00DA2EA9" w:rsidRDefault="00DA2EA9">
      <w:pPr>
        <w:pStyle w:val="paragrNOInterl15"/>
        <w:spacing w:line="360" w:lineRule="auto"/>
        <w:ind w:left="1843"/>
        <w:jc w:val="both"/>
        <w:rPr>
          <w:rFonts w:ascii="Arial" w:hAnsi="Arial"/>
        </w:rPr>
      </w:pPr>
      <w:r>
        <w:rPr>
          <w:rFonts w:ascii="Arial" w:hAnsi="Arial"/>
        </w:rPr>
        <w:t xml:space="preserve">...........Anteile ............................................................                       </w:t>
      </w:r>
      <w:r>
        <w:rPr>
          <w:rFonts w:ascii="Arial" w:hAnsi="Arial"/>
          <w:u w:val="single"/>
        </w:rPr>
        <w:t xml:space="preserve"> </w:t>
      </w:r>
      <w:r>
        <w:rPr>
          <w:rStyle w:val="soulignement"/>
          <w:rFonts w:ascii="Arial" w:hAnsi="Arial"/>
        </w:rPr>
        <w:t xml:space="preserve"> ....</w:t>
      </w:r>
    </w:p>
    <w:p w:rsidR="00DA2EA9" w:rsidRDefault="00DA2EA9">
      <w:pPr>
        <w:spacing w:line="360" w:lineRule="auto"/>
        <w:ind w:left="1843" w:firstLine="425"/>
        <w:rPr>
          <w:rFonts w:ascii="Arial" w:hAnsi="Arial"/>
        </w:rPr>
      </w:pPr>
      <w:r>
        <w:rPr>
          <w:rFonts w:ascii="Arial" w:hAnsi="Arial"/>
        </w:rPr>
        <w:t>Total: .................. Anteile .....................................                       .....</w:t>
      </w:r>
    </w:p>
    <w:p w:rsidR="00DA2EA9" w:rsidRDefault="00DA2EA9">
      <w:pPr>
        <w:spacing w:line="360" w:lineRule="auto"/>
        <w:ind w:left="1843" w:firstLine="425"/>
        <w:rPr>
          <w:rFonts w:ascii="Arial" w:hAnsi="Arial"/>
        </w:rPr>
      </w:pPr>
      <w:r>
        <w:rPr>
          <w:rFonts w:ascii="Arial" w:hAnsi="Arial"/>
        </w:rPr>
        <w:t>Die Geschäftsanteile wurden voll in bar einge</w:t>
      </w:r>
      <w:r>
        <w:rPr>
          <w:rFonts w:ascii="Arial" w:hAnsi="Arial"/>
        </w:rPr>
        <w:softHyphen/>
        <w:t>zahlt, sodass ab heute der Gesellschaft die Summe von zwölftausendfünfhundert Euro (EUR 12.500,00) zur Verfügung steht, was die Ge</w:t>
      </w:r>
      <w:r>
        <w:rPr>
          <w:rFonts w:ascii="Arial" w:hAnsi="Arial"/>
        </w:rPr>
        <w:softHyphen/>
        <w:t>sellschafter gegenseitig anerkennen.</w:t>
      </w:r>
    </w:p>
    <w:p w:rsidR="00DA2EA9" w:rsidRDefault="00DA2EA9">
      <w:pPr>
        <w:spacing w:line="360" w:lineRule="auto"/>
        <w:ind w:left="1843" w:firstLine="425"/>
        <w:rPr>
          <w:rFonts w:ascii="Arial" w:hAnsi="Arial"/>
        </w:rPr>
      </w:pPr>
      <w:r>
        <w:rPr>
          <w:rStyle w:val="soulignement"/>
          <w:rFonts w:ascii="Arial" w:hAnsi="Arial"/>
        </w:rPr>
        <w:t>Artikel 7.-</w:t>
      </w:r>
    </w:p>
    <w:p w:rsidR="00DA2EA9" w:rsidRDefault="00DA2EA9">
      <w:pPr>
        <w:spacing w:line="360" w:lineRule="auto"/>
        <w:ind w:left="1843" w:firstLine="425"/>
        <w:rPr>
          <w:rFonts w:ascii="Arial" w:hAnsi="Arial"/>
        </w:rPr>
      </w:pPr>
      <w:r>
        <w:rPr>
          <w:rFonts w:ascii="Arial" w:hAnsi="Arial"/>
        </w:rPr>
        <w:t>Das Kapital kann jederzeit, unter den gesetzli</w:t>
      </w:r>
      <w:r>
        <w:rPr>
          <w:rFonts w:ascii="Arial" w:hAnsi="Arial"/>
        </w:rPr>
        <w:softHyphen/>
        <w:t>chen Bedingungen, abgeändert werden.</w:t>
      </w:r>
    </w:p>
    <w:p w:rsidR="00DA2EA9" w:rsidRDefault="00DA2EA9">
      <w:pPr>
        <w:spacing w:line="360" w:lineRule="auto"/>
        <w:ind w:left="1843" w:firstLine="425"/>
        <w:rPr>
          <w:rFonts w:ascii="Arial" w:hAnsi="Arial"/>
        </w:rPr>
      </w:pPr>
      <w:r>
        <w:rPr>
          <w:rStyle w:val="soulignement"/>
          <w:rFonts w:ascii="Arial" w:hAnsi="Arial"/>
        </w:rPr>
        <w:t>Artikel 8.-</w:t>
      </w:r>
    </w:p>
    <w:p w:rsidR="00DA2EA9" w:rsidRDefault="00DA2EA9">
      <w:pPr>
        <w:spacing w:line="360" w:lineRule="auto"/>
        <w:ind w:left="1843" w:firstLine="425"/>
        <w:rPr>
          <w:rFonts w:ascii="Arial" w:hAnsi="Arial"/>
        </w:rPr>
      </w:pPr>
      <w:r>
        <w:rPr>
          <w:rFonts w:ascii="Arial" w:hAnsi="Arial"/>
        </w:rPr>
        <w:t>Jeder Anteil berechtigt zur pro</w:t>
      </w:r>
      <w:r>
        <w:rPr>
          <w:rFonts w:ascii="Arial" w:hAnsi="Arial"/>
        </w:rPr>
        <w:softHyphen/>
        <w:t>portionalen Be</w:t>
      </w:r>
      <w:r>
        <w:rPr>
          <w:rFonts w:ascii="Arial" w:hAnsi="Arial"/>
        </w:rPr>
        <w:softHyphen/>
        <w:t>teiligung an den Nettoaktiva und an den Gewinnen der Gesellschaft.</w:t>
      </w:r>
    </w:p>
    <w:p w:rsidR="00DA2EA9" w:rsidRDefault="00DA2EA9">
      <w:pPr>
        <w:spacing w:line="360" w:lineRule="auto"/>
        <w:ind w:left="1843" w:firstLine="425"/>
        <w:rPr>
          <w:rFonts w:ascii="Arial" w:hAnsi="Arial"/>
        </w:rPr>
      </w:pPr>
      <w:r>
        <w:rPr>
          <w:rStyle w:val="soulignement"/>
          <w:rFonts w:ascii="Arial" w:hAnsi="Arial"/>
        </w:rPr>
        <w:t>Artikel 9.-</w:t>
      </w:r>
    </w:p>
    <w:p w:rsidR="00DA2EA9" w:rsidRDefault="00DA2EA9">
      <w:pPr>
        <w:spacing w:line="360" w:lineRule="auto"/>
        <w:ind w:left="1843" w:firstLine="425"/>
        <w:rPr>
          <w:rFonts w:ascii="Arial" w:hAnsi="Arial"/>
        </w:rPr>
      </w:pPr>
      <w:r>
        <w:rPr>
          <w:rFonts w:ascii="Arial" w:hAnsi="Arial"/>
        </w:rPr>
        <w:t>Die Anteile sind zwischen Gesellschaftern frei übertragbar.</w:t>
      </w:r>
    </w:p>
    <w:p w:rsidR="00DA2EA9" w:rsidRDefault="00DA2EA9">
      <w:pPr>
        <w:spacing w:line="360" w:lineRule="auto"/>
        <w:ind w:left="1843" w:firstLine="425"/>
        <w:rPr>
          <w:rFonts w:ascii="Arial" w:hAnsi="Arial"/>
        </w:rPr>
      </w:pPr>
      <w:r>
        <w:rPr>
          <w:rFonts w:ascii="Arial" w:hAnsi="Arial"/>
        </w:rPr>
        <w:t>Sie können unter Lebenden nur mit der Zustim</w:t>
      </w:r>
      <w:r>
        <w:rPr>
          <w:rFonts w:ascii="Arial" w:hAnsi="Arial"/>
        </w:rPr>
        <w:softHyphen/>
        <w:t>mung aller Gesellschafter an Nichtgesellschafter übertragen werden.</w:t>
      </w:r>
    </w:p>
    <w:p w:rsidR="00DA2EA9" w:rsidRDefault="00DA2EA9">
      <w:pPr>
        <w:spacing w:line="360" w:lineRule="auto"/>
        <w:ind w:left="1843" w:firstLine="425"/>
        <w:rPr>
          <w:rFonts w:ascii="Arial" w:hAnsi="Arial"/>
        </w:rPr>
      </w:pPr>
      <w:r>
        <w:rPr>
          <w:rFonts w:ascii="Arial" w:hAnsi="Arial"/>
        </w:rPr>
        <w:t>Bei Sterbefall können die Anteile nur mit der Zustimmung der überlebenden Gesellschafter an Nichtgesellschafter übertragen werden.</w:t>
      </w:r>
    </w:p>
    <w:p w:rsidR="00DA2EA9" w:rsidRDefault="00DA2EA9">
      <w:pPr>
        <w:spacing w:line="360" w:lineRule="auto"/>
        <w:ind w:left="1843" w:firstLine="425"/>
        <w:rPr>
          <w:rFonts w:ascii="Arial" w:hAnsi="Arial"/>
        </w:rPr>
      </w:pPr>
      <w:r>
        <w:rPr>
          <w:rStyle w:val="soulignement"/>
          <w:rFonts w:ascii="Arial" w:hAnsi="Arial"/>
        </w:rPr>
        <w:t xml:space="preserve">Artikel 10.- </w:t>
      </w:r>
    </w:p>
    <w:p w:rsidR="00DA2EA9" w:rsidRDefault="00DA2EA9">
      <w:pPr>
        <w:spacing w:line="360" w:lineRule="auto"/>
        <w:ind w:left="1843" w:firstLine="425"/>
        <w:rPr>
          <w:rFonts w:ascii="Arial" w:hAnsi="Arial"/>
        </w:rPr>
      </w:pPr>
      <w:r>
        <w:rPr>
          <w:rFonts w:ascii="Arial" w:hAnsi="Arial"/>
        </w:rPr>
        <w:t>Tod, Verlust der Geschäftsfähigkeit, Konkurs oder Zahlungsunfähigkeit eines Gesellschafters lö</w:t>
      </w:r>
      <w:r>
        <w:rPr>
          <w:rFonts w:ascii="Arial" w:hAnsi="Arial"/>
        </w:rPr>
        <w:softHyphen/>
        <w:t>sen die Gesellschaft nicht auf.</w:t>
      </w:r>
    </w:p>
    <w:p w:rsidR="00DA2EA9" w:rsidRDefault="00DA2EA9">
      <w:pPr>
        <w:spacing w:line="360" w:lineRule="auto"/>
        <w:ind w:left="1843" w:firstLine="425"/>
        <w:rPr>
          <w:rFonts w:ascii="Arial" w:hAnsi="Arial"/>
        </w:rPr>
      </w:pPr>
      <w:r>
        <w:rPr>
          <w:rStyle w:val="soulignement"/>
          <w:rFonts w:ascii="Arial" w:hAnsi="Arial"/>
        </w:rPr>
        <w:t>Artikel 11.-</w:t>
      </w:r>
    </w:p>
    <w:p w:rsidR="00DA2EA9" w:rsidRDefault="00DA2EA9">
      <w:pPr>
        <w:spacing w:line="360" w:lineRule="auto"/>
        <w:ind w:left="1843" w:firstLine="425"/>
        <w:rPr>
          <w:rFonts w:ascii="Arial" w:hAnsi="Arial"/>
        </w:rPr>
      </w:pPr>
      <w:r>
        <w:rPr>
          <w:rFonts w:ascii="Arial" w:hAnsi="Arial"/>
        </w:rPr>
        <w:t>Gläubiger, Berechtigte oder Erben können nie einen Antrag auf Siegelanlegung am Gesellschaftsei</w:t>
      </w:r>
      <w:r>
        <w:rPr>
          <w:rFonts w:ascii="Arial" w:hAnsi="Arial"/>
        </w:rPr>
        <w:softHyphen/>
        <w:t>gentum oder an den Gesellschaftsschriftstücken stellen.</w:t>
      </w:r>
    </w:p>
    <w:p w:rsidR="00DA2EA9" w:rsidRDefault="00DA2EA9">
      <w:pPr>
        <w:spacing w:line="360" w:lineRule="auto"/>
        <w:ind w:left="1843" w:firstLine="425"/>
        <w:rPr>
          <w:rFonts w:ascii="Arial" w:hAnsi="Arial"/>
        </w:rPr>
      </w:pPr>
      <w:r>
        <w:rPr>
          <w:rStyle w:val="soulignement"/>
          <w:rFonts w:ascii="Arial" w:hAnsi="Arial"/>
        </w:rPr>
        <w:t>Artikel 12.-</w:t>
      </w:r>
    </w:p>
    <w:p w:rsidR="00DA2EA9" w:rsidRDefault="00DA2EA9">
      <w:pPr>
        <w:spacing w:line="360" w:lineRule="auto"/>
        <w:ind w:left="1843" w:firstLine="425"/>
        <w:rPr>
          <w:rFonts w:ascii="Arial" w:hAnsi="Arial"/>
        </w:rPr>
      </w:pPr>
      <w:r>
        <w:rPr>
          <w:rFonts w:ascii="Arial" w:hAnsi="Arial"/>
        </w:rPr>
        <w:lastRenderedPageBreak/>
        <w:t>Die Gesellschaft hat einen oder mehrere Ge</w:t>
      </w:r>
      <w:r>
        <w:rPr>
          <w:rFonts w:ascii="Arial" w:hAnsi="Arial"/>
        </w:rPr>
        <w:softHyphen/>
        <w:t>schäftsführer, welche nicht Gesellschafter sein müssen, und welche von der Gesellschafterversamm</w:t>
      </w:r>
      <w:r>
        <w:rPr>
          <w:rFonts w:ascii="Arial" w:hAnsi="Arial"/>
        </w:rPr>
        <w:softHyphen/>
        <w:t>lung ernannt werden.</w:t>
      </w:r>
    </w:p>
    <w:p w:rsidR="00DA2EA9" w:rsidRDefault="00DA2EA9">
      <w:pPr>
        <w:spacing w:line="360" w:lineRule="auto"/>
        <w:ind w:left="1843" w:firstLine="425"/>
        <w:rPr>
          <w:rFonts w:ascii="Arial" w:hAnsi="Arial"/>
        </w:rPr>
      </w:pPr>
      <w:r>
        <w:rPr>
          <w:rFonts w:ascii="Arial" w:hAnsi="Arial"/>
        </w:rPr>
        <w:t>Die Generalversammlung der Gesellschafter bestimmt die Befugnisse der Geschäftsführer.</w:t>
      </w:r>
    </w:p>
    <w:p w:rsidR="00DA2EA9" w:rsidRDefault="00DA2EA9">
      <w:pPr>
        <w:spacing w:line="360" w:lineRule="auto"/>
        <w:ind w:left="1843" w:firstLine="425"/>
        <w:rPr>
          <w:rFonts w:ascii="Arial" w:hAnsi="Arial"/>
        </w:rPr>
      </w:pPr>
      <w:r>
        <w:rPr>
          <w:rStyle w:val="soulignement"/>
          <w:rFonts w:ascii="Arial" w:hAnsi="Arial"/>
        </w:rPr>
        <w:t>Artikel 13.-</w:t>
      </w:r>
    </w:p>
    <w:p w:rsidR="00DA2EA9" w:rsidRDefault="00DA2EA9">
      <w:pPr>
        <w:spacing w:line="360" w:lineRule="auto"/>
        <w:ind w:left="1843" w:firstLine="425"/>
        <w:rPr>
          <w:rFonts w:ascii="Arial" w:hAnsi="Arial"/>
        </w:rPr>
      </w:pPr>
      <w:r>
        <w:rPr>
          <w:rFonts w:ascii="Arial" w:hAnsi="Arial"/>
        </w:rPr>
        <w:t>Bezüglich der Verbindlichkeit der Gesellschaft sind die Geschäftsführer als Beauftragte nur für die Ausführung ihres Mandates verantwortlich.</w:t>
      </w:r>
    </w:p>
    <w:p w:rsidR="00DA2EA9" w:rsidRDefault="00DA2EA9">
      <w:pPr>
        <w:spacing w:line="360" w:lineRule="auto"/>
        <w:ind w:left="1843" w:firstLine="425"/>
        <w:rPr>
          <w:rFonts w:ascii="Arial" w:hAnsi="Arial"/>
        </w:rPr>
      </w:pPr>
      <w:r>
        <w:rPr>
          <w:rStyle w:val="soulignement"/>
          <w:rFonts w:ascii="Arial" w:hAnsi="Arial"/>
        </w:rPr>
        <w:t>Artikel 14.-</w:t>
      </w:r>
    </w:p>
    <w:p w:rsidR="00DA2EA9" w:rsidRDefault="00DA2EA9">
      <w:pPr>
        <w:spacing w:line="360" w:lineRule="auto"/>
        <w:ind w:left="1843" w:firstLine="425"/>
        <w:rPr>
          <w:rFonts w:ascii="Arial" w:hAnsi="Arial"/>
        </w:rPr>
      </w:pPr>
      <w:r>
        <w:rPr>
          <w:rFonts w:ascii="Arial" w:hAnsi="Arial"/>
        </w:rPr>
        <w:t>Jeder Gesellschafter ist stimmberechtigt, ganz gleich, wieviele Anteile er hat. Er kann soviele Stimmen abge</w:t>
      </w:r>
      <w:r>
        <w:rPr>
          <w:rFonts w:ascii="Arial" w:hAnsi="Arial"/>
        </w:rPr>
        <w:softHyphen/>
        <w:t>ben wie er Anteile besitzt. Jeder Ge</w:t>
      </w:r>
      <w:r>
        <w:rPr>
          <w:rFonts w:ascii="Arial" w:hAnsi="Arial"/>
        </w:rPr>
        <w:softHyphen/>
        <w:t>sellschafter kann sich rechtmässig bei der Gesell</w:t>
      </w:r>
      <w:r>
        <w:rPr>
          <w:rFonts w:ascii="Arial" w:hAnsi="Arial"/>
        </w:rPr>
        <w:softHyphen/>
        <w:t>schafterversammlung auf Grund einer Sondervollmacht vertreten lassen.</w:t>
      </w:r>
    </w:p>
    <w:p w:rsidR="00DA2EA9" w:rsidRDefault="00DA2EA9">
      <w:pPr>
        <w:spacing w:line="360" w:lineRule="auto"/>
        <w:ind w:left="1843" w:firstLine="425"/>
        <w:rPr>
          <w:rFonts w:ascii="Arial" w:hAnsi="Arial"/>
        </w:rPr>
      </w:pPr>
      <w:r>
        <w:rPr>
          <w:rStyle w:val="soulignement"/>
          <w:rFonts w:ascii="Arial" w:hAnsi="Arial"/>
        </w:rPr>
        <w:t>Artikel 15.-</w:t>
      </w:r>
    </w:p>
    <w:p w:rsidR="00DA2EA9" w:rsidRDefault="00DA2EA9">
      <w:pPr>
        <w:spacing w:line="360" w:lineRule="auto"/>
        <w:ind w:left="1843" w:firstLine="425"/>
        <w:rPr>
          <w:rFonts w:ascii="Arial" w:hAnsi="Arial"/>
        </w:rPr>
      </w:pPr>
      <w:r>
        <w:rPr>
          <w:rFonts w:ascii="Arial" w:hAnsi="Arial"/>
        </w:rPr>
        <w:t>Das Geschäftsjahr beginnt am ersten Januar und endet am einunddreissigsten Dezember.</w:t>
      </w:r>
    </w:p>
    <w:p w:rsidR="00DA2EA9" w:rsidRDefault="00DA2EA9">
      <w:pPr>
        <w:spacing w:line="360" w:lineRule="auto"/>
        <w:ind w:left="1843" w:firstLine="425"/>
        <w:rPr>
          <w:rFonts w:ascii="Arial" w:hAnsi="Arial"/>
        </w:rPr>
      </w:pPr>
      <w:r>
        <w:rPr>
          <w:rFonts w:ascii="Arial" w:hAnsi="Arial"/>
        </w:rPr>
        <w:t>Das erste Geschäftsjahr beginnt am Gründungstag und endet am einunddreissigsten Dezember zweitausend</w:t>
      </w:r>
      <w:r w:rsidR="00AC4274">
        <w:rPr>
          <w:rFonts w:ascii="Arial" w:hAnsi="Arial"/>
          <w:color w:val="FF0000"/>
        </w:rPr>
        <w:t>dreizehn</w:t>
      </w:r>
      <w:r>
        <w:rPr>
          <w:rFonts w:ascii="Arial" w:hAnsi="Arial"/>
        </w:rPr>
        <w:t>.</w:t>
      </w:r>
    </w:p>
    <w:p w:rsidR="00DA2EA9" w:rsidRDefault="00DA2EA9">
      <w:pPr>
        <w:spacing w:line="360" w:lineRule="auto"/>
        <w:ind w:left="1843" w:firstLine="425"/>
        <w:rPr>
          <w:rFonts w:ascii="Arial" w:hAnsi="Arial"/>
        </w:rPr>
      </w:pPr>
      <w:r>
        <w:rPr>
          <w:rStyle w:val="soulignement"/>
          <w:rFonts w:ascii="Arial" w:hAnsi="Arial"/>
        </w:rPr>
        <w:t>Artikel 16.-</w:t>
      </w:r>
    </w:p>
    <w:p w:rsidR="00DA2EA9" w:rsidRDefault="00DA2EA9">
      <w:pPr>
        <w:spacing w:line="360" w:lineRule="auto"/>
        <w:ind w:left="1843" w:firstLine="425"/>
        <w:rPr>
          <w:rFonts w:ascii="Arial" w:hAnsi="Arial"/>
        </w:rPr>
      </w:pPr>
      <w:r>
        <w:rPr>
          <w:rFonts w:ascii="Arial" w:hAnsi="Arial"/>
        </w:rPr>
        <w:t>Am einunddreissigsten Dezember eines jeden Jahres werden die Konten abgeschlossen, und die Geschäftsführer erstellen den Jahresabschluss in Form einer Bilanz nebst Gewinn- und Verlustrech</w:t>
      </w:r>
      <w:r>
        <w:rPr>
          <w:rFonts w:ascii="Arial" w:hAnsi="Arial"/>
        </w:rPr>
        <w:softHyphen/>
        <w:t>nung.</w:t>
      </w:r>
    </w:p>
    <w:p w:rsidR="00DA2EA9" w:rsidRDefault="00DA2EA9">
      <w:pPr>
        <w:spacing w:line="360" w:lineRule="auto"/>
        <w:ind w:left="1843" w:firstLine="425"/>
        <w:rPr>
          <w:rFonts w:ascii="Arial" w:hAnsi="Arial"/>
        </w:rPr>
      </w:pPr>
      <w:r>
        <w:rPr>
          <w:rStyle w:val="soulignement"/>
          <w:rFonts w:ascii="Arial" w:hAnsi="Arial"/>
        </w:rPr>
        <w:t>Artikel 17.-</w:t>
      </w:r>
    </w:p>
    <w:p w:rsidR="00DA2EA9" w:rsidRDefault="00DA2EA9">
      <w:pPr>
        <w:spacing w:line="360" w:lineRule="auto"/>
        <w:ind w:left="1843" w:firstLine="425"/>
        <w:rPr>
          <w:rFonts w:ascii="Arial" w:hAnsi="Arial"/>
        </w:rPr>
      </w:pPr>
      <w:r>
        <w:rPr>
          <w:rFonts w:ascii="Arial" w:hAnsi="Arial"/>
        </w:rPr>
        <w:t>Am Gesellschaftssitz kann jeder Gesellschafter während der Geschäftszeit Einsicht in die Bilanz und in die Gewinn- und Verlustrechnung neh</w:t>
      </w:r>
      <w:r>
        <w:rPr>
          <w:rFonts w:ascii="Arial" w:hAnsi="Arial"/>
        </w:rPr>
        <w:softHyphen/>
        <w:t>men.</w:t>
      </w:r>
    </w:p>
    <w:p w:rsidR="00DA2EA9" w:rsidRDefault="00DA2EA9">
      <w:pPr>
        <w:spacing w:line="360" w:lineRule="auto"/>
        <w:ind w:left="1843" w:firstLine="425"/>
        <w:rPr>
          <w:rFonts w:ascii="Arial" w:hAnsi="Arial"/>
        </w:rPr>
      </w:pPr>
      <w:r>
        <w:rPr>
          <w:rStyle w:val="soulignement"/>
          <w:rFonts w:ascii="Arial" w:hAnsi="Arial"/>
        </w:rPr>
        <w:t>Artikel 18.-</w:t>
      </w:r>
    </w:p>
    <w:p w:rsidR="00DA2EA9" w:rsidRDefault="00DA2EA9">
      <w:pPr>
        <w:spacing w:line="360" w:lineRule="auto"/>
        <w:ind w:left="1843" w:firstLine="425"/>
        <w:rPr>
          <w:rFonts w:ascii="Arial" w:hAnsi="Arial"/>
        </w:rPr>
      </w:pPr>
      <w:r>
        <w:rPr>
          <w:rFonts w:ascii="Arial" w:hAnsi="Arial"/>
        </w:rPr>
        <w:lastRenderedPageBreak/>
        <w:t>Der nach Abzug der Kosten, Abschreibungen und sonstigen Lasten verbleibende Betrag stellt den Nettogewinn dar.</w:t>
      </w:r>
    </w:p>
    <w:p w:rsidR="00DA2EA9" w:rsidRDefault="00DA2EA9">
      <w:pPr>
        <w:spacing w:line="360" w:lineRule="auto"/>
        <w:ind w:left="1843" w:firstLine="425"/>
        <w:rPr>
          <w:rFonts w:ascii="Arial" w:hAnsi="Arial"/>
        </w:rPr>
      </w:pPr>
      <w:r>
        <w:rPr>
          <w:rFonts w:ascii="Arial" w:hAnsi="Arial"/>
        </w:rPr>
        <w:t>Fünf Prozent dieses Gewinnes werden der gesetz</w:t>
      </w:r>
      <w:r>
        <w:rPr>
          <w:rFonts w:ascii="Arial" w:hAnsi="Arial"/>
        </w:rPr>
        <w:softHyphen/>
        <w:t>lichen Rücklage zugeführt, bis diese zehn Prozent des Gesellschaftskapitals erreicht hat. Der ver</w:t>
      </w:r>
      <w:r>
        <w:rPr>
          <w:rFonts w:ascii="Arial" w:hAnsi="Arial"/>
        </w:rPr>
        <w:softHyphen/>
        <w:t>bleibende Betrag steht den Gesellschaftern zur freien Verfügung.</w:t>
      </w:r>
    </w:p>
    <w:p w:rsidR="00DA2EA9" w:rsidRDefault="00DA2EA9">
      <w:pPr>
        <w:spacing w:line="360" w:lineRule="auto"/>
        <w:ind w:left="1843" w:firstLine="425"/>
        <w:rPr>
          <w:rFonts w:ascii="Arial" w:hAnsi="Arial"/>
        </w:rPr>
      </w:pPr>
      <w:r>
        <w:rPr>
          <w:rStyle w:val="soulignement"/>
          <w:rFonts w:ascii="Arial" w:hAnsi="Arial"/>
        </w:rPr>
        <w:t>Artikel 19.-</w:t>
      </w:r>
    </w:p>
    <w:p w:rsidR="00DA2EA9" w:rsidRDefault="00DA2EA9">
      <w:pPr>
        <w:spacing w:line="360" w:lineRule="auto"/>
        <w:ind w:left="1843" w:firstLine="425"/>
        <w:rPr>
          <w:rFonts w:ascii="Arial" w:hAnsi="Arial"/>
        </w:rPr>
      </w:pPr>
      <w:r>
        <w:rPr>
          <w:rFonts w:ascii="Arial" w:hAnsi="Arial"/>
        </w:rPr>
        <w:t>Im Falle einer Auflösung der Gesellschaft wird die Liquidation von einem oder mehreren, von der Ge</w:t>
      </w:r>
      <w:r>
        <w:rPr>
          <w:rFonts w:ascii="Arial" w:hAnsi="Arial"/>
        </w:rPr>
        <w:softHyphen/>
        <w:t>sellschafterversammlung ernannten Liquidatoren, welche keine Gesellschafter sein müssen, durchge</w:t>
      </w:r>
      <w:r>
        <w:rPr>
          <w:rFonts w:ascii="Arial" w:hAnsi="Arial"/>
        </w:rPr>
        <w:softHyphen/>
        <w:t>führt. Die Gesellschafterversammlung legt deren Be</w:t>
      </w:r>
      <w:r>
        <w:rPr>
          <w:rFonts w:ascii="Arial" w:hAnsi="Arial"/>
        </w:rPr>
        <w:softHyphen/>
        <w:t>fugnisse und Bezüge fest.</w:t>
      </w:r>
    </w:p>
    <w:p w:rsidR="00DA2EA9" w:rsidRDefault="00DA2EA9">
      <w:pPr>
        <w:spacing w:line="360" w:lineRule="auto"/>
        <w:ind w:left="1843" w:firstLine="425"/>
        <w:rPr>
          <w:rFonts w:ascii="Arial" w:hAnsi="Arial"/>
        </w:rPr>
      </w:pPr>
      <w:r>
        <w:rPr>
          <w:rStyle w:val="soulignement"/>
          <w:rFonts w:ascii="Arial" w:hAnsi="Arial"/>
        </w:rPr>
        <w:t>Artikel 20.-</w:t>
      </w:r>
    </w:p>
    <w:p w:rsidR="00DA2EA9" w:rsidRDefault="00DA2EA9">
      <w:pPr>
        <w:spacing w:line="360" w:lineRule="auto"/>
        <w:ind w:left="1843" w:firstLine="425"/>
        <w:rPr>
          <w:rFonts w:ascii="Arial" w:hAnsi="Arial"/>
        </w:rPr>
      </w:pPr>
      <w:r>
        <w:rPr>
          <w:rFonts w:ascii="Arial" w:hAnsi="Arial"/>
        </w:rPr>
        <w:t>Für alle Punkte, welche nicht in dieser Satzung festgelegt sind, verweisen die Gründer auf die ge</w:t>
      </w:r>
      <w:r>
        <w:rPr>
          <w:rFonts w:ascii="Arial" w:hAnsi="Arial"/>
        </w:rPr>
        <w:softHyphen/>
        <w:t>setzlichen Bestimmungen.</w:t>
      </w:r>
    </w:p>
    <w:p w:rsidR="00DA2EA9" w:rsidRDefault="00DA2EA9">
      <w:pPr>
        <w:spacing w:line="360" w:lineRule="auto"/>
        <w:ind w:left="1843" w:firstLine="425"/>
        <w:jc w:val="center"/>
        <w:rPr>
          <w:rFonts w:ascii="Arial" w:hAnsi="Arial"/>
        </w:rPr>
      </w:pPr>
      <w:r>
        <w:rPr>
          <w:rStyle w:val="soulignement"/>
          <w:rFonts w:ascii="Arial" w:hAnsi="Arial"/>
        </w:rPr>
        <w:t>Schätzung der Gründungskosten</w:t>
      </w:r>
    </w:p>
    <w:p w:rsidR="00DA2EA9" w:rsidRDefault="00DA2EA9">
      <w:pPr>
        <w:pStyle w:val="BodyTextIndent"/>
      </w:pPr>
      <w:r>
        <w:t xml:space="preserve">Die Kosten und Gebühren, unter irgendwelcher Form, welche der Gesellschaft wegen ihrer Gründung obliegen oder zur Last gelegt werden, werden auf </w:t>
      </w:r>
      <w:r w:rsidRPr="00D33004">
        <w:t>eintausend Euro (EUR 1.000,00)</w:t>
      </w:r>
      <w:r>
        <w:t xml:space="preserve"> abgeschätzt.  </w:t>
      </w:r>
    </w:p>
    <w:p w:rsidR="00DA2EA9" w:rsidRDefault="00DA2EA9">
      <w:pPr>
        <w:spacing w:line="360" w:lineRule="auto"/>
        <w:ind w:left="1843" w:firstLine="425"/>
        <w:jc w:val="center"/>
        <w:rPr>
          <w:rStyle w:val="soulignement"/>
          <w:rFonts w:ascii="Arial" w:hAnsi="Arial"/>
        </w:rPr>
      </w:pPr>
      <w:r>
        <w:rPr>
          <w:rStyle w:val="soulignement"/>
          <w:rFonts w:ascii="Arial" w:hAnsi="Arial"/>
        </w:rPr>
        <w:t>Ausserordentliche Generalversammlung</w:t>
      </w:r>
    </w:p>
    <w:p w:rsidR="00DA2EA9" w:rsidRDefault="00DA2EA9">
      <w:pPr>
        <w:pStyle w:val="BodyTextIndent"/>
      </w:pPr>
      <w:r>
        <w:t>Anschliessend an die Gründung haben die Gesell</w:t>
      </w:r>
      <w:r>
        <w:softHyphen/>
        <w:t>schafter sich zu einer ausserordentlichen General</w:t>
      </w:r>
      <w:r>
        <w:softHyphen/>
        <w:t>versammlung zusammengefunden, zu welcher sie sich als gehörig einberufen betrachten, und einstimmig folgende Beschlüsse gefasst:</w:t>
      </w:r>
    </w:p>
    <w:p w:rsidR="00DA2EA9" w:rsidRDefault="00DA2EA9">
      <w:pPr>
        <w:spacing w:line="360" w:lineRule="auto"/>
        <w:ind w:left="1843" w:firstLine="425"/>
        <w:rPr>
          <w:rFonts w:ascii="Arial" w:hAnsi="Arial"/>
        </w:rPr>
      </w:pPr>
      <w:r>
        <w:rPr>
          <w:rFonts w:ascii="Arial" w:hAnsi="Arial"/>
        </w:rPr>
        <w:t xml:space="preserve">1. Die Zahl der Geschäftsführer wird auf </w:t>
      </w:r>
      <w:r w:rsidRPr="00D33004">
        <w:rPr>
          <w:rFonts w:ascii="Arial" w:hAnsi="Arial"/>
          <w:color w:val="FF0000"/>
        </w:rPr>
        <w:t xml:space="preserve">eins </w:t>
      </w:r>
      <w:r>
        <w:rPr>
          <w:rFonts w:ascii="Arial" w:hAnsi="Arial"/>
        </w:rPr>
        <w:t>festgesetzt.</w:t>
      </w:r>
    </w:p>
    <w:p w:rsidR="00DA2EA9" w:rsidRDefault="00DA2EA9">
      <w:pPr>
        <w:spacing w:line="360" w:lineRule="auto"/>
        <w:ind w:left="1843" w:firstLine="425"/>
        <w:rPr>
          <w:rFonts w:ascii="Arial" w:hAnsi="Arial"/>
        </w:rPr>
      </w:pPr>
      <w:r>
        <w:rPr>
          <w:rFonts w:ascii="Arial" w:hAnsi="Arial"/>
        </w:rPr>
        <w:t>2. Herr..................., vorgenannt, wird auf unbestimmte Dauer zum Geschäftsführer ernannt.</w:t>
      </w:r>
    </w:p>
    <w:p w:rsidR="006105EE" w:rsidRDefault="006105EE" w:rsidP="006105EE">
      <w:pPr>
        <w:spacing w:line="360" w:lineRule="auto"/>
        <w:ind w:left="1843" w:firstLine="425"/>
        <w:rPr>
          <w:rFonts w:ascii="Arial" w:hAnsi="Arial"/>
        </w:rPr>
      </w:pPr>
      <w:r>
        <w:rPr>
          <w:rFonts w:ascii="Arial" w:hAnsi="Arial"/>
        </w:rPr>
        <w:t xml:space="preserve">Die Gesellschaft wird durch die alleinige Unterschrift des Geschäftsführers rechtsgültig verpflichtet. Sind mehrere Geschäftsführer ernannt, so wird die Gesellschaft durch die gemeinsame Unterschrift von zwei Geschäftsführern verpflichtet. Im </w:t>
      </w:r>
      <w:r>
        <w:rPr>
          <w:rFonts w:ascii="Arial" w:hAnsi="Arial"/>
        </w:rPr>
        <w:lastRenderedPageBreak/>
        <w:t xml:space="preserve">übrigen hat der Geschäftsführer, auf dessen Qualifikation die Niederlassungserlaubnis der Gesellschaft basiert, eine obligatorische Mitzeichnungsbefugnis für den Teil der Niederlassungserlaubnis, der auf Grund seiner beruflichen Qualifikation ausgestellt worden ist. </w:t>
      </w:r>
    </w:p>
    <w:p w:rsidR="00DA2EA9" w:rsidRDefault="00DA2EA9">
      <w:pPr>
        <w:pStyle w:val="BodyTextIndent"/>
      </w:pPr>
      <w:r>
        <w:t>3. Die Adresse der Gesellschaft lautet:</w:t>
      </w:r>
    </w:p>
    <w:p w:rsidR="00DA2EA9" w:rsidRDefault="00DA2EA9">
      <w:pPr>
        <w:spacing w:line="360" w:lineRule="auto"/>
        <w:ind w:left="1843" w:firstLine="425"/>
        <w:rPr>
          <w:rFonts w:ascii="Arial" w:hAnsi="Arial"/>
        </w:rPr>
      </w:pPr>
      <w:r>
        <w:rPr>
          <w:rFonts w:ascii="Arial" w:hAnsi="Arial"/>
        </w:rPr>
        <w:t>L-…………………................................</w:t>
      </w:r>
    </w:p>
    <w:p w:rsidR="00DA2EA9" w:rsidRDefault="00DA2EA9">
      <w:pPr>
        <w:spacing w:line="360" w:lineRule="auto"/>
        <w:ind w:left="1843" w:firstLine="425"/>
        <w:rPr>
          <w:rFonts w:ascii="Arial" w:hAnsi="Arial"/>
        </w:rPr>
      </w:pPr>
      <w:r>
        <w:rPr>
          <w:rFonts w:ascii="Arial" w:hAnsi="Arial"/>
        </w:rPr>
        <w:t>Worüber Urkunde,</w:t>
      </w:r>
    </w:p>
    <w:p w:rsidR="00DA2EA9" w:rsidRDefault="00DA2EA9">
      <w:pPr>
        <w:spacing w:line="360" w:lineRule="auto"/>
        <w:ind w:left="1843" w:firstLine="425"/>
        <w:rPr>
          <w:rFonts w:ascii="Arial" w:hAnsi="Arial"/>
        </w:rPr>
      </w:pPr>
      <w:r>
        <w:rPr>
          <w:rFonts w:ascii="Arial" w:hAnsi="Arial"/>
        </w:rPr>
        <w:t>Aufgenommen wurde in Luxemburg,</w:t>
      </w:r>
    </w:p>
    <w:p w:rsidR="00DA2EA9" w:rsidRDefault="00DA2EA9">
      <w:pPr>
        <w:spacing w:line="360" w:lineRule="auto"/>
        <w:ind w:left="1843" w:firstLine="425"/>
        <w:rPr>
          <w:rFonts w:ascii="Arial" w:hAnsi="Arial"/>
        </w:rPr>
      </w:pPr>
      <w:r>
        <w:rPr>
          <w:rFonts w:ascii="Arial" w:hAnsi="Arial"/>
        </w:rPr>
        <w:t>Datum wie eingangs erwähnt.</w:t>
      </w:r>
    </w:p>
    <w:p w:rsidR="00DA2EA9" w:rsidRDefault="00DA2EA9">
      <w:pPr>
        <w:spacing w:line="360" w:lineRule="auto"/>
        <w:ind w:left="1843" w:firstLine="425"/>
        <w:rPr>
          <w:rFonts w:ascii="Arial" w:hAnsi="Arial"/>
        </w:rPr>
      </w:pPr>
      <w:r>
        <w:rPr>
          <w:rFonts w:ascii="Arial" w:hAnsi="Arial"/>
        </w:rPr>
        <w:t>Und nach Vorlesung und Erklärung von allem Vorstehenden an die Komparen</w:t>
      </w:r>
      <w:r>
        <w:rPr>
          <w:rFonts w:ascii="Arial" w:hAnsi="Arial"/>
        </w:rPr>
        <w:softHyphen/>
        <w:t>ten, haben dieselben die gegenwärtige Urkunde mit dem Notar un</w:t>
      </w:r>
      <w:r>
        <w:rPr>
          <w:rFonts w:ascii="Arial" w:hAnsi="Arial"/>
        </w:rPr>
        <w:softHyphen/>
        <w:t>terschrieben.</w:t>
      </w:r>
    </w:p>
    <w:sectPr w:rsidR="00DA2EA9" w:rsidSect="009B4D97">
      <w:footerReference w:type="even" r:id="rId7"/>
      <w:footerReference w:type="default" r:id="rId8"/>
      <w:footnotePr>
        <w:numRestart w:val="eachSect"/>
      </w:footnotePr>
      <w:pgSz w:w="12240" w:h="15840"/>
      <w:pgMar w:top="1417" w:right="1417" w:bottom="1417" w:left="1417" w:header="720" w:footer="4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A24" w:rsidRDefault="00805A24">
      <w:r>
        <w:separator/>
      </w:r>
    </w:p>
  </w:endnote>
  <w:endnote w:type="continuationSeparator" w:id="0">
    <w:p w:rsidR="00805A24" w:rsidRDefault="0080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EA9" w:rsidRDefault="00DA2EA9">
    <w:pPr>
      <w:pStyle w:val="Header"/>
      <w:spacing w:line="240" w:lineRule="exact"/>
    </w:pPr>
    <w:r>
      <w:t xml:space="preserve">SEITE </w:t>
    </w:r>
    <w:r>
      <w:pgNum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EA9" w:rsidRDefault="00DA2EA9">
    <w:pPr>
      <w:pStyle w:val="Header"/>
      <w:spacing w:line="240" w:lineRule="exact"/>
    </w:pPr>
    <w:r>
      <w:t xml:space="preserve">SEITE </w:t>
    </w:r>
    <w:r>
      <w:pgNum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A24" w:rsidRDefault="00805A24">
      <w:r>
        <w:separator/>
      </w:r>
    </w:p>
  </w:footnote>
  <w:footnote w:type="continuationSeparator" w:id="0">
    <w:p w:rsidR="00805A24" w:rsidRDefault="00805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5EE"/>
    <w:rsid w:val="006105EE"/>
    <w:rsid w:val="00766E88"/>
    <w:rsid w:val="007E0728"/>
    <w:rsid w:val="00805A24"/>
    <w:rsid w:val="009B4D97"/>
    <w:rsid w:val="00AC4274"/>
    <w:rsid w:val="00B26876"/>
    <w:rsid w:val="00D33004"/>
    <w:rsid w:val="00DA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b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b-LU" w:eastAsia="lb-L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4D97"/>
    <w:pPr>
      <w:overflowPunct w:val="0"/>
      <w:autoSpaceDE w:val="0"/>
      <w:autoSpaceDN w:val="0"/>
      <w:adjustRightInd w:val="0"/>
      <w:spacing w:line="360" w:lineRule="exact"/>
      <w:ind w:firstLine="567"/>
      <w:jc w:val="both"/>
      <w:textAlignment w:val="baseline"/>
    </w:pPr>
    <w:rPr>
      <w:rFonts w:ascii="Courier" w:hAnsi="Courier"/>
      <w:sz w:val="24"/>
      <w:lang w:val="de-DE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rassoulign">
    <w:name w:val="Gras + souligné"/>
    <w:rsid w:val="009B4D97"/>
    <w:rPr>
      <w:b/>
      <w:u w:val="single"/>
    </w:rPr>
  </w:style>
  <w:style w:type="character" w:customStyle="1" w:styleId="Gras">
    <w:name w:val="Gras"/>
    <w:rsid w:val="009B4D97"/>
    <w:rPr>
      <w:b/>
    </w:rPr>
  </w:style>
  <w:style w:type="character" w:customStyle="1" w:styleId="soulignement">
    <w:name w:val="soulignement"/>
    <w:rsid w:val="009B4D97"/>
    <w:rPr>
      <w:u w:val="single"/>
    </w:rPr>
  </w:style>
  <w:style w:type="paragraph" w:customStyle="1" w:styleId="paragrapheborderau">
    <w:name w:val="paragraphe borderau"/>
    <w:rsid w:val="009B4D97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ourier" w:hAnsi="Courier"/>
      <w:sz w:val="24"/>
      <w:lang w:val="de-DE" w:eastAsia="fr-FR"/>
    </w:rPr>
  </w:style>
  <w:style w:type="paragraph" w:customStyle="1" w:styleId="paragrNOInterl15">
    <w:name w:val="paragr. NO Interl. 1.5"/>
    <w:rsid w:val="009B4D97"/>
    <w:pPr>
      <w:overflowPunct w:val="0"/>
      <w:autoSpaceDE w:val="0"/>
      <w:autoSpaceDN w:val="0"/>
      <w:adjustRightInd w:val="0"/>
      <w:spacing w:line="360" w:lineRule="exact"/>
      <w:textAlignment w:val="baseline"/>
    </w:pPr>
    <w:rPr>
      <w:rFonts w:ascii="Courier" w:hAnsi="Courier"/>
      <w:sz w:val="24"/>
      <w:lang w:val="de-DE" w:eastAsia="fr-FR"/>
    </w:rPr>
  </w:style>
  <w:style w:type="paragraph" w:customStyle="1" w:styleId="paragrNOInterlNormal">
    <w:name w:val="paragr. NO Interl. Normal"/>
    <w:rsid w:val="009B4D97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de-DE" w:eastAsia="fr-FR"/>
    </w:rPr>
  </w:style>
  <w:style w:type="paragraph" w:styleId="Header">
    <w:name w:val="header"/>
    <w:basedOn w:val="Normal"/>
    <w:rsid w:val="009B4D97"/>
    <w:pPr>
      <w:spacing w:line="240" w:lineRule="auto"/>
      <w:ind w:firstLine="0"/>
      <w:jc w:val="center"/>
    </w:pPr>
  </w:style>
  <w:style w:type="paragraph" w:styleId="Footer">
    <w:name w:val="footer"/>
    <w:basedOn w:val="Normal"/>
    <w:rsid w:val="009B4D97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rsid w:val="009B4D97"/>
    <w:pPr>
      <w:spacing w:line="360" w:lineRule="auto"/>
      <w:ind w:left="1843" w:firstLine="425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b-LU" w:eastAsia="lb-L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4D97"/>
    <w:pPr>
      <w:overflowPunct w:val="0"/>
      <w:autoSpaceDE w:val="0"/>
      <w:autoSpaceDN w:val="0"/>
      <w:adjustRightInd w:val="0"/>
      <w:spacing w:line="360" w:lineRule="exact"/>
      <w:ind w:firstLine="567"/>
      <w:jc w:val="both"/>
      <w:textAlignment w:val="baseline"/>
    </w:pPr>
    <w:rPr>
      <w:rFonts w:ascii="Courier" w:hAnsi="Courier"/>
      <w:sz w:val="24"/>
      <w:lang w:val="de-DE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rassoulign">
    <w:name w:val="Gras + souligné"/>
    <w:rsid w:val="009B4D97"/>
    <w:rPr>
      <w:b/>
      <w:u w:val="single"/>
    </w:rPr>
  </w:style>
  <w:style w:type="character" w:customStyle="1" w:styleId="Gras">
    <w:name w:val="Gras"/>
    <w:rsid w:val="009B4D97"/>
    <w:rPr>
      <w:b/>
    </w:rPr>
  </w:style>
  <w:style w:type="character" w:customStyle="1" w:styleId="soulignement">
    <w:name w:val="soulignement"/>
    <w:rsid w:val="009B4D97"/>
    <w:rPr>
      <w:u w:val="single"/>
    </w:rPr>
  </w:style>
  <w:style w:type="paragraph" w:customStyle="1" w:styleId="paragrapheborderau">
    <w:name w:val="paragraphe borderau"/>
    <w:rsid w:val="009B4D97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ourier" w:hAnsi="Courier"/>
      <w:sz w:val="24"/>
      <w:lang w:val="de-DE" w:eastAsia="fr-FR"/>
    </w:rPr>
  </w:style>
  <w:style w:type="paragraph" w:customStyle="1" w:styleId="paragrNOInterl15">
    <w:name w:val="paragr. NO Interl. 1.5"/>
    <w:rsid w:val="009B4D97"/>
    <w:pPr>
      <w:overflowPunct w:val="0"/>
      <w:autoSpaceDE w:val="0"/>
      <w:autoSpaceDN w:val="0"/>
      <w:adjustRightInd w:val="0"/>
      <w:spacing w:line="360" w:lineRule="exact"/>
      <w:textAlignment w:val="baseline"/>
    </w:pPr>
    <w:rPr>
      <w:rFonts w:ascii="Courier" w:hAnsi="Courier"/>
      <w:sz w:val="24"/>
      <w:lang w:val="de-DE" w:eastAsia="fr-FR"/>
    </w:rPr>
  </w:style>
  <w:style w:type="paragraph" w:customStyle="1" w:styleId="paragrNOInterlNormal">
    <w:name w:val="paragr. NO Interl. Normal"/>
    <w:rsid w:val="009B4D97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de-DE" w:eastAsia="fr-FR"/>
    </w:rPr>
  </w:style>
  <w:style w:type="paragraph" w:styleId="Header">
    <w:name w:val="header"/>
    <w:basedOn w:val="Normal"/>
    <w:rsid w:val="009B4D97"/>
    <w:pPr>
      <w:spacing w:line="240" w:lineRule="auto"/>
      <w:ind w:firstLine="0"/>
      <w:jc w:val="center"/>
    </w:pPr>
  </w:style>
  <w:style w:type="paragraph" w:styleId="Footer">
    <w:name w:val="footer"/>
    <w:basedOn w:val="Normal"/>
    <w:rsid w:val="009B4D97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rsid w:val="009B4D97"/>
    <w:pPr>
      <w:spacing w:line="360" w:lineRule="auto"/>
      <w:ind w:left="1843" w:firstLine="425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8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1189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"Gebr. Huckert S.à r.l."</vt:lpstr>
    </vt:vector>
  </TitlesOfParts>
  <Company>Notaire</Company>
  <LinksUpToDate>false</LinksUpToDate>
  <CharactersWithSpaces>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"Gebr. Huckert S.à r.l."</dc:title>
  <dc:creator>Word Development</dc:creator>
  <cp:lastModifiedBy>Elisa Mignemi</cp:lastModifiedBy>
  <cp:revision>2</cp:revision>
  <cp:lastPrinted>2002-03-04T10:45:00Z</cp:lastPrinted>
  <dcterms:created xsi:type="dcterms:W3CDTF">2013-09-25T07:56:00Z</dcterms:created>
  <dcterms:modified xsi:type="dcterms:W3CDTF">2013-09-25T07:56:00Z</dcterms:modified>
</cp:coreProperties>
</file>