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8B" w:rsidRPr="00D419CE" w:rsidRDefault="00AF558B" w:rsidP="009D71F8">
      <w:pPr>
        <w:pStyle w:val="Heading1"/>
        <w:ind w:left="0"/>
        <w:jc w:val="center"/>
        <w:rPr>
          <w:rFonts w:asciiTheme="minorHAnsi" w:hAnsiTheme="minorHAnsi" w:cstheme="minorHAnsi"/>
          <w:spacing w:val="-1"/>
          <w:lang w:val="de-DE"/>
        </w:rPr>
      </w:pPr>
      <w:r w:rsidRPr="00D419CE">
        <w:rPr>
          <w:rFonts w:asciiTheme="minorHAnsi" w:hAnsiTheme="minorHAnsi" w:cstheme="minorHAnsi"/>
          <w:spacing w:val="-1"/>
          <w:lang w:val="de-DE"/>
        </w:rPr>
        <w:t>Erklärung zur „De-minimis“-Beihilfe</w:t>
      </w:r>
    </w:p>
    <w:p w:rsidR="00AF558B" w:rsidRPr="00D419CE" w:rsidRDefault="00AF558B" w:rsidP="009908A4">
      <w:pPr>
        <w:spacing w:after="0"/>
      </w:pPr>
    </w:p>
    <w:p w:rsidR="00AF558B" w:rsidRPr="00D419CE" w:rsidRDefault="00AF558B" w:rsidP="00D419CE">
      <w:pPr>
        <w:pStyle w:val="Heading3"/>
        <w:ind w:left="471" w:right="830"/>
        <w:jc w:val="center"/>
        <w:rPr>
          <w:rFonts w:asciiTheme="minorHAnsi" w:hAnsiTheme="minorHAnsi" w:cstheme="minorHAnsi"/>
          <w:spacing w:val="-1"/>
          <w:sz w:val="24"/>
          <w:lang w:val="de-DE"/>
        </w:rPr>
      </w:pPr>
      <w:r w:rsidRPr="00D419CE">
        <w:rPr>
          <w:rFonts w:asciiTheme="minorHAnsi" w:hAnsiTheme="minorHAnsi" w:cstheme="minorHAnsi"/>
          <w:spacing w:val="-1"/>
          <w:sz w:val="24"/>
          <w:lang w:val="de-DE"/>
        </w:rPr>
        <w:t>In der untenstehenden Tabelle sind alle für das laufende und die beiden vorangegangenen Geschäftsjahre gewährten De-minimis-Beihilfen anzugeben.</w:t>
      </w:r>
    </w:p>
    <w:p w:rsidR="00AF558B" w:rsidRPr="001026B6" w:rsidRDefault="00AF558B" w:rsidP="009908A4">
      <w:pPr>
        <w:widowControl w:val="0"/>
        <w:spacing w:before="92" w:after="0" w:line="240" w:lineRule="auto"/>
        <w:ind w:right="4"/>
        <w:jc w:val="both"/>
        <w:rPr>
          <w:rFonts w:cstheme="minorHAnsi"/>
          <w:i/>
          <w:sz w:val="20"/>
          <w:szCs w:val="20"/>
        </w:rPr>
      </w:pPr>
      <w:r w:rsidRPr="001026B6">
        <w:rPr>
          <w:rFonts w:cstheme="minorHAnsi"/>
          <w:i/>
          <w:sz w:val="20"/>
          <w:szCs w:val="20"/>
        </w:rPr>
        <w:t>„Der Gesamtbetrag der einem einzigen Unternehmen von einem Mitgliedstaat gewährten De-minimis-Beihilfen darf in einem Zeitraum von drei Steuerjahren 200.000 EUR nicht übersteigen.“</w:t>
      </w:r>
    </w:p>
    <w:p w:rsidR="009908A4" w:rsidRPr="001026B6" w:rsidRDefault="00AF558B" w:rsidP="009908A4">
      <w:pPr>
        <w:widowControl w:val="0"/>
        <w:spacing w:before="92" w:after="0" w:line="240" w:lineRule="auto"/>
        <w:ind w:right="4"/>
        <w:jc w:val="both"/>
        <w:rPr>
          <w:rFonts w:cstheme="minorHAnsi"/>
          <w:i/>
          <w:sz w:val="20"/>
          <w:szCs w:val="20"/>
        </w:rPr>
      </w:pPr>
      <w:r w:rsidRPr="001026B6">
        <w:rPr>
          <w:rFonts w:cstheme="minorHAnsi"/>
          <w:i/>
          <w:sz w:val="20"/>
          <w:szCs w:val="20"/>
        </w:rPr>
        <w:t xml:space="preserve">„Um diese Verpflichtung einzuhalten, sollte der betreffende Mitgliedstaat die Beihilfe erst gewähren, nachdem er eine Erklärung des Unternehmens über andere unter diese Verordnung oder andere De-minimis-Verordnungen fallende De-minimis-Beihilfen, die dem Unternehmen im betreffenden Steuerjahr oder in den vorangegangenen zwei Steuerjahren gewährt wurden, erhalten hat.“ </w:t>
      </w:r>
    </w:p>
    <w:p w:rsidR="00AF558B" w:rsidRPr="001026B6" w:rsidRDefault="00AF558B" w:rsidP="0097283C">
      <w:pPr>
        <w:widowControl w:val="0"/>
        <w:spacing w:before="120" w:after="0" w:line="240" w:lineRule="auto"/>
        <w:ind w:right="4"/>
        <w:jc w:val="both"/>
        <w:rPr>
          <w:rFonts w:cstheme="minorHAnsi"/>
          <w:i/>
          <w:sz w:val="20"/>
          <w:szCs w:val="20"/>
        </w:rPr>
      </w:pPr>
      <w:r w:rsidRPr="001026B6">
        <w:rPr>
          <w:rFonts w:cstheme="minorHAnsi"/>
          <w:i/>
          <w:sz w:val="20"/>
          <w:szCs w:val="20"/>
        </w:rPr>
        <w:t>(Auszüge aus der Verordn</w:t>
      </w:r>
      <w:bookmarkStart w:id="0" w:name="_GoBack"/>
      <w:bookmarkEnd w:id="0"/>
      <w:r w:rsidRPr="001026B6">
        <w:rPr>
          <w:rFonts w:cstheme="minorHAnsi"/>
          <w:i/>
          <w:sz w:val="20"/>
          <w:szCs w:val="20"/>
        </w:rPr>
        <w:t>ung (EU) Nr. 1407/2013)</w:t>
      </w:r>
    </w:p>
    <w:p w:rsidR="00AF558B" w:rsidRPr="001026B6" w:rsidRDefault="00AF558B" w:rsidP="001026B6">
      <w:pPr>
        <w:spacing w:after="0"/>
        <w:rPr>
          <w:sz w:val="20"/>
          <w:szCs w:val="20"/>
        </w:rPr>
      </w:pPr>
    </w:p>
    <w:p w:rsidR="00AF558B" w:rsidRPr="001026B6" w:rsidRDefault="00AF558B" w:rsidP="001026B6">
      <w:pPr>
        <w:pStyle w:val="BodyText"/>
        <w:spacing w:line="252" w:lineRule="exact"/>
        <w:ind w:left="0" w:right="4"/>
        <w:jc w:val="both"/>
        <w:rPr>
          <w:rFonts w:asciiTheme="minorHAnsi" w:hAnsiTheme="minorHAnsi" w:cstheme="minorHAnsi"/>
          <w:sz w:val="20"/>
          <w:szCs w:val="20"/>
          <w:lang w:val="de-DE"/>
        </w:rPr>
      </w:pPr>
      <w:r w:rsidRPr="001026B6">
        <w:rPr>
          <w:rFonts w:asciiTheme="minorHAnsi" w:hAnsiTheme="minorHAnsi" w:cstheme="minorHAnsi"/>
          <w:sz w:val="20"/>
          <w:szCs w:val="20"/>
          <w:lang w:val="de-DE"/>
        </w:rPr>
        <w:t>Zur sogenannten De-minimis-Beihilfe gehören beispielsweise auch die Ducroire-Beihilfe, die Fit-4-Horizon-2020-Beihilfe sowie die Fit-4-Start-Beihilfe.</w:t>
      </w:r>
    </w:p>
    <w:p w:rsidR="00AF558B" w:rsidRPr="001026B6" w:rsidRDefault="00AF558B" w:rsidP="00DF3F01">
      <w:pPr>
        <w:pStyle w:val="BodyText"/>
        <w:spacing w:before="120" w:line="252" w:lineRule="exact"/>
        <w:ind w:left="0" w:right="4"/>
        <w:jc w:val="both"/>
        <w:rPr>
          <w:rFonts w:asciiTheme="minorHAnsi" w:hAnsiTheme="minorHAnsi" w:cstheme="minorHAnsi"/>
          <w:sz w:val="20"/>
          <w:szCs w:val="20"/>
          <w:lang w:val="de-DE"/>
        </w:rPr>
      </w:pPr>
      <w:r w:rsidRPr="001026B6">
        <w:rPr>
          <w:rFonts w:asciiTheme="minorHAnsi" w:hAnsiTheme="minorHAnsi" w:cstheme="minorHAnsi"/>
          <w:sz w:val="20"/>
          <w:szCs w:val="20"/>
          <w:lang w:val="de-DE"/>
        </w:rPr>
        <w:t>Für die Zwecke der Anwendung der De-minimis-Regeln wird eine Gruppe verbundener Unternehmen als ein einziges Unternehmen angesehen.</w:t>
      </w:r>
    </w:p>
    <w:p w:rsidR="00AF558B" w:rsidRPr="001026B6" w:rsidRDefault="00AF558B" w:rsidP="00DF3F01">
      <w:pPr>
        <w:pStyle w:val="BodyText"/>
        <w:spacing w:before="120" w:line="252" w:lineRule="exact"/>
        <w:ind w:left="0" w:right="4"/>
        <w:jc w:val="both"/>
        <w:rPr>
          <w:rFonts w:asciiTheme="minorHAnsi" w:hAnsiTheme="minorHAnsi" w:cstheme="minorHAnsi"/>
          <w:sz w:val="20"/>
          <w:szCs w:val="20"/>
          <w:lang w:val="de-DE"/>
        </w:rPr>
      </w:pPr>
      <w:r w:rsidRPr="001026B6">
        <w:rPr>
          <w:rFonts w:asciiTheme="minorHAnsi" w:hAnsiTheme="minorHAnsi" w:cstheme="minorHAnsi"/>
          <w:sz w:val="20"/>
          <w:szCs w:val="20"/>
          <w:lang w:val="de-DE"/>
        </w:rPr>
        <w:t>In der Erklärung über die von der luxemburgischen Regierung gewährten De-minimis-Beihilfen sind folglich auch diejenigen Beihilfen aufzuführen, die den mit dem antragstellenden einzigen Unternehmen verbundenen Unternehmen gewährt wurden – dies betrifft also solche Unternehmen, die berechtigt sind, einen beherrschenden Einfluss auf ein antragstellendes einziges Unternehmen auszuüben, sowie solche Unternehmen, auf die das antragstellende einzige Unternehmen beherrschenden Einfluss auszuüben berechtigt ist.</w:t>
      </w:r>
    </w:p>
    <w:p w:rsidR="00AF558B" w:rsidRPr="001026B6" w:rsidRDefault="00AF558B" w:rsidP="00DF3F01">
      <w:pPr>
        <w:pStyle w:val="BodyText"/>
        <w:spacing w:before="120" w:line="252" w:lineRule="exact"/>
        <w:ind w:left="0" w:right="4"/>
        <w:jc w:val="both"/>
        <w:rPr>
          <w:rFonts w:asciiTheme="minorHAnsi" w:hAnsiTheme="minorHAnsi" w:cstheme="minorHAnsi"/>
          <w:sz w:val="20"/>
          <w:szCs w:val="20"/>
          <w:lang w:val="de-DE"/>
        </w:rPr>
      </w:pPr>
      <w:r w:rsidRPr="001026B6">
        <w:rPr>
          <w:rFonts w:asciiTheme="minorHAnsi" w:hAnsiTheme="minorHAnsi" w:cstheme="minorHAnsi"/>
          <w:sz w:val="20"/>
          <w:szCs w:val="20"/>
          <w:lang w:val="de-DE"/>
        </w:rPr>
        <w:t>Darüber hinaus ist dem antragstellenden einzigen Unternehmen in der Regel bekannt, dass es mit einem anderen Unternehmen verbunden ist, sobald es an die Richtlinie 2013/34/EU über den konsolidierten Abschluss gebunden ist und konsolidierte Abschlüsse erstellen muss oder wenn es durch Konsolidierung in die Abschlüsse eines Unternehmens, das zur Erstellung konsolidierter Abschlüsse verpflichtet ist, eingebunden ist.</w:t>
      </w:r>
    </w:p>
    <w:p w:rsidR="00D419CE" w:rsidRPr="00D419CE" w:rsidRDefault="00D419CE" w:rsidP="00DB3D3D">
      <w:pPr>
        <w:spacing w:after="0"/>
        <w:rPr>
          <w:rFonts w:cstheme="minorHAnsi"/>
        </w:rPr>
      </w:pPr>
    </w:p>
    <w:tbl>
      <w:tblPr>
        <w:tblW w:w="9356" w:type="dxa"/>
        <w:tblInd w:w="-15" w:type="dxa"/>
        <w:tblLayout w:type="fixed"/>
        <w:tblCellMar>
          <w:left w:w="0" w:type="dxa"/>
          <w:right w:w="0" w:type="dxa"/>
        </w:tblCellMar>
        <w:tblLook w:val="01E0" w:firstRow="1" w:lastRow="1" w:firstColumn="1" w:lastColumn="1" w:noHBand="0" w:noVBand="0"/>
      </w:tblPr>
      <w:tblGrid>
        <w:gridCol w:w="2653"/>
        <w:gridCol w:w="2094"/>
        <w:gridCol w:w="2127"/>
        <w:gridCol w:w="2482"/>
      </w:tblGrid>
      <w:tr w:rsidR="00D419CE" w:rsidRPr="00D419CE" w:rsidTr="00DF3F01">
        <w:trPr>
          <w:trHeight w:hRule="exact" w:val="325"/>
        </w:trPr>
        <w:tc>
          <w:tcPr>
            <w:tcW w:w="4747" w:type="dxa"/>
            <w:gridSpan w:val="2"/>
            <w:tcBorders>
              <w:top w:val="double" w:sz="4" w:space="0" w:color="000000"/>
              <w:left w:val="double" w:sz="4" w:space="0" w:color="000000"/>
              <w:bottom w:val="single" w:sz="8" w:space="0" w:color="000000"/>
              <w:right w:val="single" w:sz="8" w:space="0" w:color="000000"/>
            </w:tcBorders>
            <w:shd w:val="clear" w:color="auto" w:fill="F2F2F2"/>
          </w:tcPr>
          <w:p w:rsidR="00D419CE" w:rsidRPr="00D419CE" w:rsidRDefault="00D419CE" w:rsidP="00D419CE">
            <w:pPr>
              <w:pStyle w:val="TableParagraph"/>
              <w:ind w:left="1209"/>
              <w:rPr>
                <w:rFonts w:eastAsia="Times New Roman" w:cstheme="minorHAnsi"/>
                <w:lang w:val="de-DE"/>
              </w:rPr>
            </w:pPr>
            <w:r w:rsidRPr="00D419CE">
              <w:rPr>
                <w:rFonts w:cstheme="minorHAnsi"/>
                <w:b/>
                <w:lang w:val="de-DE"/>
              </w:rPr>
              <w:t>Geschäftsjahr</w:t>
            </w:r>
            <w:r w:rsidRPr="00D419CE">
              <w:rPr>
                <w:rFonts w:cstheme="minorHAnsi"/>
                <w:b/>
                <w:spacing w:val="-2"/>
                <w:lang w:val="de-DE"/>
              </w:rPr>
              <w:t xml:space="preserve"> </w:t>
            </w:r>
            <w:r w:rsidRPr="00D419CE">
              <w:rPr>
                <w:rFonts w:cstheme="minorHAnsi"/>
                <w:b/>
                <w:spacing w:val="-3"/>
                <w:lang w:val="de-DE"/>
              </w:rPr>
              <w:t>(</w:t>
            </w:r>
            <w:r w:rsidRPr="00D419CE">
              <w:rPr>
                <w:rFonts w:cstheme="minorHAnsi"/>
                <w:b/>
                <w:spacing w:val="-3"/>
                <w:lang w:val="de-DE"/>
              </w:rPr>
              <w:t>MM</w:t>
            </w:r>
            <w:r w:rsidRPr="00D419CE">
              <w:rPr>
                <w:rFonts w:cstheme="minorHAnsi"/>
                <w:b/>
                <w:spacing w:val="-3"/>
                <w:lang w:val="de-DE"/>
              </w:rPr>
              <w:t>/</w:t>
            </w:r>
            <w:r w:rsidRPr="00D419CE">
              <w:rPr>
                <w:rFonts w:cstheme="minorHAnsi"/>
                <w:b/>
                <w:spacing w:val="-3"/>
                <w:lang w:val="de-DE"/>
              </w:rPr>
              <w:t>JJ</w:t>
            </w:r>
            <w:r w:rsidRPr="00D419CE">
              <w:rPr>
                <w:rFonts w:cstheme="minorHAnsi"/>
                <w:b/>
                <w:spacing w:val="-3"/>
                <w:lang w:val="de-DE"/>
              </w:rPr>
              <w:t>):</w:t>
            </w:r>
          </w:p>
        </w:tc>
        <w:tc>
          <w:tcPr>
            <w:tcW w:w="4609" w:type="dxa"/>
            <w:gridSpan w:val="2"/>
            <w:tcBorders>
              <w:top w:val="double" w:sz="4" w:space="0" w:color="000000"/>
              <w:left w:val="single" w:sz="8" w:space="0" w:color="000000"/>
              <w:bottom w:val="single" w:sz="8" w:space="0" w:color="000000"/>
              <w:right w:val="double" w:sz="4" w:space="0" w:color="000000"/>
            </w:tcBorders>
            <w:shd w:val="clear" w:color="auto" w:fill="F2F2F2"/>
          </w:tcPr>
          <w:p w:rsidR="00D419CE" w:rsidRPr="00D419CE" w:rsidRDefault="00D419CE" w:rsidP="00D419CE">
            <w:pPr>
              <w:pStyle w:val="TableParagraph"/>
              <w:tabs>
                <w:tab w:val="left" w:pos="2089"/>
                <w:tab w:val="left" w:pos="2701"/>
                <w:tab w:val="left" w:pos="3454"/>
              </w:tabs>
              <w:ind w:left="1079"/>
              <w:rPr>
                <w:rFonts w:eastAsia="Times New Roman" w:cstheme="minorHAnsi"/>
                <w:lang w:val="de-DE"/>
              </w:rPr>
            </w:pPr>
            <w:bookmarkStart w:id="1" w:name="Du_:________/__________au_:________/"/>
            <w:bookmarkEnd w:id="1"/>
            <w:r>
              <w:rPr>
                <w:rFonts w:cstheme="minorHAnsi"/>
                <w:b/>
                <w:lang w:val="de-DE"/>
              </w:rPr>
              <w:t>Vom</w:t>
            </w:r>
            <w:r w:rsidRPr="00D419CE">
              <w:rPr>
                <w:rFonts w:cstheme="minorHAnsi"/>
                <w:b/>
                <w:lang w:val="de-DE"/>
              </w:rPr>
              <w:t>:</w:t>
            </w:r>
            <w:r w:rsidRPr="00D419CE">
              <w:rPr>
                <w:rFonts w:cstheme="minorHAnsi"/>
                <w:b/>
                <w:lang w:val="de-DE"/>
              </w:rPr>
              <w:tab/>
            </w:r>
            <w:r w:rsidRPr="00D419CE">
              <w:rPr>
                <w:rFonts w:cstheme="minorHAnsi"/>
                <w:b/>
                <w:w w:val="95"/>
                <w:lang w:val="de-DE"/>
              </w:rPr>
              <w:t>/</w:t>
            </w:r>
            <w:r w:rsidRPr="00D419CE">
              <w:rPr>
                <w:rFonts w:cstheme="minorHAnsi"/>
                <w:w w:val="95"/>
                <w:lang w:val="de-DE"/>
              </w:rPr>
              <w:tab/>
            </w:r>
            <w:r>
              <w:rPr>
                <w:rFonts w:cstheme="minorHAnsi"/>
                <w:b/>
                <w:lang w:val="de-DE"/>
              </w:rPr>
              <w:t>bis zum</w:t>
            </w:r>
            <w:r w:rsidRPr="00D419CE">
              <w:rPr>
                <w:rFonts w:cstheme="minorHAnsi"/>
                <w:b/>
                <w:lang w:val="de-DE"/>
              </w:rPr>
              <w:t>:</w:t>
            </w:r>
            <w:r w:rsidRPr="00D419CE">
              <w:rPr>
                <w:rFonts w:cstheme="minorHAnsi"/>
                <w:b/>
                <w:lang w:val="de-DE"/>
              </w:rPr>
              <w:tab/>
            </w:r>
            <w:r w:rsidR="00C510D2">
              <w:rPr>
                <w:rFonts w:cstheme="minorHAnsi"/>
                <w:b/>
                <w:lang w:val="de-DE"/>
              </w:rPr>
              <w:t xml:space="preserve">  </w:t>
            </w:r>
            <w:r w:rsidRPr="00D419CE">
              <w:rPr>
                <w:rFonts w:cstheme="minorHAnsi"/>
                <w:b/>
                <w:lang w:val="de-DE"/>
              </w:rPr>
              <w:t>/</w:t>
            </w:r>
          </w:p>
        </w:tc>
      </w:tr>
      <w:tr w:rsidR="00D419CE" w:rsidRPr="00D419CE" w:rsidTr="00DF3F01">
        <w:tc>
          <w:tcPr>
            <w:tcW w:w="2653" w:type="dxa"/>
            <w:tcBorders>
              <w:top w:val="single" w:sz="8" w:space="0" w:color="000000"/>
              <w:left w:val="double" w:sz="4" w:space="0" w:color="000000"/>
              <w:bottom w:val="single" w:sz="8" w:space="0" w:color="000000"/>
              <w:right w:val="single" w:sz="8" w:space="0" w:color="000000"/>
            </w:tcBorders>
          </w:tcPr>
          <w:p w:rsidR="00D419CE" w:rsidRPr="00D67750" w:rsidRDefault="00D419CE" w:rsidP="00D67750">
            <w:pPr>
              <w:pStyle w:val="TableParagraph"/>
              <w:spacing w:after="60"/>
              <w:ind w:left="94"/>
              <w:rPr>
                <w:rFonts w:eastAsia="Times New Roman" w:cstheme="minorHAnsi"/>
                <w:sz w:val="20"/>
                <w:szCs w:val="20"/>
                <w:lang w:val="de-DE"/>
              </w:rPr>
            </w:pPr>
            <w:r w:rsidRPr="00D67750">
              <w:rPr>
                <w:rFonts w:cstheme="minorHAnsi"/>
                <w:b/>
                <w:sz w:val="20"/>
                <w:szCs w:val="20"/>
                <w:lang w:val="de-DE"/>
              </w:rPr>
              <w:t>Unternehmensbezeichnung</w:t>
            </w:r>
            <w:r w:rsidRPr="00200B70">
              <w:rPr>
                <w:rStyle w:val="FootnoteReference"/>
                <w:rFonts w:cstheme="minorHAnsi"/>
                <w:b/>
                <w:sz w:val="20"/>
                <w:szCs w:val="20"/>
                <w:lang w:val="de-DE"/>
              </w:rPr>
              <w:footnoteReference w:id="1"/>
            </w:r>
          </w:p>
        </w:tc>
        <w:tc>
          <w:tcPr>
            <w:tcW w:w="2094" w:type="dxa"/>
            <w:tcBorders>
              <w:top w:val="single" w:sz="8" w:space="0" w:color="000000"/>
              <w:left w:val="single" w:sz="8" w:space="0" w:color="000000"/>
              <w:bottom w:val="single" w:sz="8" w:space="0" w:color="000000"/>
              <w:right w:val="single" w:sz="8" w:space="0" w:color="000000"/>
            </w:tcBorders>
          </w:tcPr>
          <w:p w:rsidR="00D419CE" w:rsidRPr="00D67750" w:rsidRDefault="00CB748A" w:rsidP="00D67750">
            <w:pPr>
              <w:pStyle w:val="TableParagraph"/>
              <w:spacing w:after="60"/>
              <w:ind w:left="155"/>
              <w:rPr>
                <w:rFonts w:eastAsia="Times New Roman" w:cstheme="minorHAnsi"/>
                <w:sz w:val="20"/>
                <w:szCs w:val="20"/>
                <w:lang w:val="de-DE"/>
              </w:rPr>
            </w:pPr>
            <w:r w:rsidRPr="00D67750">
              <w:rPr>
                <w:rFonts w:cstheme="minorHAnsi"/>
                <w:b/>
                <w:sz w:val="20"/>
                <w:szCs w:val="20"/>
                <w:lang w:val="de-DE"/>
              </w:rPr>
              <w:t>Datum</w:t>
            </w:r>
            <w:r w:rsidR="00D419CE" w:rsidRPr="00200B70">
              <w:rPr>
                <w:rStyle w:val="FootnoteReference"/>
                <w:rFonts w:cstheme="minorHAnsi"/>
                <w:b/>
                <w:sz w:val="20"/>
                <w:szCs w:val="20"/>
                <w:lang w:val="de-DE"/>
              </w:rPr>
              <w:footnoteReference w:id="2"/>
            </w:r>
            <w:r w:rsidR="00D419CE" w:rsidRPr="00D67750">
              <w:rPr>
                <w:rFonts w:cstheme="minorHAnsi"/>
                <w:b/>
                <w:position w:val="9"/>
                <w:sz w:val="20"/>
                <w:szCs w:val="20"/>
                <w:lang w:val="de-DE"/>
              </w:rPr>
              <w:t xml:space="preserve"> </w:t>
            </w:r>
            <w:r w:rsidRPr="00D67750">
              <w:rPr>
                <w:rFonts w:cstheme="minorHAnsi"/>
                <w:b/>
                <w:sz w:val="20"/>
                <w:szCs w:val="20"/>
                <w:lang w:val="de-DE"/>
              </w:rPr>
              <w:t>(TT</w:t>
            </w:r>
            <w:r w:rsidR="00D419CE" w:rsidRPr="00D67750">
              <w:rPr>
                <w:rFonts w:cstheme="minorHAnsi"/>
                <w:b/>
                <w:sz w:val="20"/>
                <w:szCs w:val="20"/>
                <w:lang w:val="de-DE"/>
              </w:rPr>
              <w:t>/</w:t>
            </w:r>
            <w:r w:rsidRPr="00D67750">
              <w:rPr>
                <w:rFonts w:cstheme="minorHAnsi"/>
                <w:b/>
                <w:sz w:val="20"/>
                <w:szCs w:val="20"/>
                <w:lang w:val="de-DE"/>
              </w:rPr>
              <w:t>MM</w:t>
            </w:r>
            <w:r w:rsidR="00D419CE" w:rsidRPr="00D67750">
              <w:rPr>
                <w:rFonts w:cstheme="minorHAnsi"/>
                <w:b/>
                <w:sz w:val="20"/>
                <w:szCs w:val="20"/>
                <w:lang w:val="de-DE"/>
              </w:rPr>
              <w:t>/</w:t>
            </w:r>
            <w:r w:rsidRPr="00D67750">
              <w:rPr>
                <w:rFonts w:cstheme="minorHAnsi"/>
                <w:b/>
                <w:sz w:val="20"/>
                <w:szCs w:val="20"/>
                <w:lang w:val="de-DE"/>
              </w:rPr>
              <w:t>JJJJ</w:t>
            </w:r>
            <w:r w:rsidR="00D419CE" w:rsidRPr="00D67750">
              <w:rPr>
                <w:rFonts w:cstheme="minorHAnsi"/>
                <w:b/>
                <w:sz w:val="20"/>
                <w:szCs w:val="20"/>
                <w:lang w:val="de-DE"/>
              </w:rPr>
              <w:t>)</w:t>
            </w:r>
          </w:p>
        </w:tc>
        <w:tc>
          <w:tcPr>
            <w:tcW w:w="2127" w:type="dxa"/>
            <w:tcBorders>
              <w:top w:val="single" w:sz="8" w:space="0" w:color="000000"/>
              <w:left w:val="single" w:sz="8" w:space="0" w:color="000000"/>
              <w:bottom w:val="single" w:sz="8" w:space="0" w:color="000000"/>
              <w:right w:val="single" w:sz="8" w:space="0" w:color="000000"/>
            </w:tcBorders>
          </w:tcPr>
          <w:p w:rsidR="00D419CE" w:rsidRPr="00D67750" w:rsidRDefault="00CB748A" w:rsidP="00D67750">
            <w:pPr>
              <w:pStyle w:val="TableParagraph"/>
              <w:spacing w:after="60"/>
              <w:ind w:left="305"/>
              <w:rPr>
                <w:rFonts w:eastAsia="Times New Roman" w:cstheme="minorHAnsi"/>
                <w:sz w:val="20"/>
                <w:szCs w:val="20"/>
                <w:lang w:val="de-DE"/>
              </w:rPr>
            </w:pPr>
            <w:r w:rsidRPr="00D67750">
              <w:rPr>
                <w:rFonts w:cstheme="minorHAnsi"/>
                <w:b/>
                <w:spacing w:val="-1"/>
                <w:sz w:val="20"/>
                <w:szCs w:val="20"/>
                <w:lang w:val="de-DE"/>
              </w:rPr>
              <w:t>Art der Beihilfe</w:t>
            </w:r>
          </w:p>
        </w:tc>
        <w:tc>
          <w:tcPr>
            <w:tcW w:w="2482" w:type="dxa"/>
            <w:tcBorders>
              <w:top w:val="single" w:sz="8" w:space="0" w:color="000000"/>
              <w:left w:val="single" w:sz="8" w:space="0" w:color="000000"/>
              <w:bottom w:val="single" w:sz="8" w:space="0" w:color="000000"/>
              <w:right w:val="double" w:sz="4" w:space="0" w:color="000000"/>
            </w:tcBorders>
          </w:tcPr>
          <w:p w:rsidR="00D419CE" w:rsidRPr="00D67750" w:rsidRDefault="00CB748A" w:rsidP="00D67750">
            <w:pPr>
              <w:pStyle w:val="TableParagraph"/>
              <w:spacing w:after="60"/>
              <w:ind w:left="160"/>
              <w:rPr>
                <w:rFonts w:eastAsia="Times New Roman" w:cstheme="minorHAnsi"/>
                <w:sz w:val="20"/>
                <w:szCs w:val="20"/>
                <w:lang w:val="de-DE"/>
              </w:rPr>
            </w:pPr>
            <w:r w:rsidRPr="00D67750">
              <w:rPr>
                <w:rFonts w:cstheme="minorHAnsi"/>
                <w:b/>
                <w:sz w:val="20"/>
                <w:szCs w:val="20"/>
                <w:lang w:val="de-DE"/>
              </w:rPr>
              <w:t>Gewährter Betrag</w:t>
            </w:r>
            <w:r w:rsidR="00D419CE" w:rsidRPr="00D67750">
              <w:rPr>
                <w:rFonts w:cstheme="minorHAnsi"/>
                <w:b/>
                <w:spacing w:val="-11"/>
                <w:sz w:val="20"/>
                <w:szCs w:val="20"/>
                <w:lang w:val="de-DE"/>
              </w:rPr>
              <w:t xml:space="preserve"> </w:t>
            </w:r>
            <w:r w:rsidR="00D419CE" w:rsidRPr="00D67750">
              <w:rPr>
                <w:rFonts w:cstheme="minorHAnsi"/>
                <w:b/>
                <w:sz w:val="20"/>
                <w:szCs w:val="20"/>
                <w:lang w:val="de-DE"/>
              </w:rPr>
              <w:t>(EUR)</w:t>
            </w:r>
          </w:p>
        </w:tc>
      </w:tr>
      <w:tr w:rsidR="00D419CE" w:rsidRPr="00D419CE" w:rsidTr="00DF3F01">
        <w:tc>
          <w:tcPr>
            <w:tcW w:w="2653" w:type="dxa"/>
            <w:tcBorders>
              <w:top w:val="single" w:sz="8" w:space="0" w:color="000000"/>
              <w:left w:val="double" w:sz="4"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094"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highlight w:val="green"/>
              </w:rPr>
            </w:pPr>
          </w:p>
        </w:tc>
        <w:tc>
          <w:tcPr>
            <w:tcW w:w="2127"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482" w:type="dxa"/>
            <w:tcBorders>
              <w:top w:val="single" w:sz="8" w:space="0" w:color="000000"/>
              <w:left w:val="single" w:sz="8" w:space="0" w:color="000000"/>
              <w:bottom w:val="single" w:sz="8" w:space="0" w:color="000000"/>
              <w:right w:val="double" w:sz="4" w:space="0" w:color="000000"/>
            </w:tcBorders>
          </w:tcPr>
          <w:p w:rsidR="00D419CE" w:rsidRPr="00D419CE" w:rsidRDefault="00D419CE" w:rsidP="00852725">
            <w:pPr>
              <w:spacing w:after="60"/>
              <w:jc w:val="center"/>
              <w:rPr>
                <w:rFonts w:cstheme="minorHAnsi"/>
                <w:b/>
              </w:rPr>
            </w:pPr>
          </w:p>
        </w:tc>
      </w:tr>
      <w:tr w:rsidR="00D419CE" w:rsidRPr="00D419CE" w:rsidTr="00DF3F01">
        <w:tc>
          <w:tcPr>
            <w:tcW w:w="2653" w:type="dxa"/>
            <w:tcBorders>
              <w:top w:val="single" w:sz="8" w:space="0" w:color="000000"/>
              <w:left w:val="double" w:sz="4"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094"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highlight w:val="green"/>
              </w:rPr>
            </w:pPr>
          </w:p>
        </w:tc>
        <w:tc>
          <w:tcPr>
            <w:tcW w:w="2127"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482" w:type="dxa"/>
            <w:tcBorders>
              <w:top w:val="single" w:sz="8" w:space="0" w:color="000000"/>
              <w:left w:val="single" w:sz="8" w:space="0" w:color="000000"/>
              <w:bottom w:val="single" w:sz="8" w:space="0" w:color="000000"/>
              <w:right w:val="double" w:sz="4" w:space="0" w:color="000000"/>
            </w:tcBorders>
          </w:tcPr>
          <w:p w:rsidR="00D419CE" w:rsidRPr="00D419CE" w:rsidRDefault="00D419CE" w:rsidP="00852725">
            <w:pPr>
              <w:spacing w:after="60"/>
              <w:rPr>
                <w:rFonts w:cstheme="minorHAnsi"/>
              </w:rPr>
            </w:pPr>
          </w:p>
        </w:tc>
      </w:tr>
      <w:tr w:rsidR="00D419CE" w:rsidRPr="00D419CE" w:rsidTr="00DF3F01">
        <w:tc>
          <w:tcPr>
            <w:tcW w:w="2653" w:type="dxa"/>
            <w:tcBorders>
              <w:top w:val="single" w:sz="8" w:space="0" w:color="000000"/>
              <w:left w:val="double" w:sz="4"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094"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127"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482" w:type="dxa"/>
            <w:tcBorders>
              <w:top w:val="single" w:sz="8" w:space="0" w:color="000000"/>
              <w:left w:val="single" w:sz="8" w:space="0" w:color="000000"/>
              <w:bottom w:val="single" w:sz="8" w:space="0" w:color="000000"/>
              <w:right w:val="double" w:sz="4" w:space="0" w:color="000000"/>
            </w:tcBorders>
          </w:tcPr>
          <w:p w:rsidR="00D419CE" w:rsidRPr="00D419CE" w:rsidRDefault="00D419CE" w:rsidP="00852725">
            <w:pPr>
              <w:spacing w:after="60"/>
              <w:rPr>
                <w:rFonts w:cstheme="minorHAnsi"/>
              </w:rPr>
            </w:pPr>
          </w:p>
        </w:tc>
      </w:tr>
      <w:tr w:rsidR="00D419CE" w:rsidRPr="00D419CE" w:rsidTr="00DF3F01">
        <w:tc>
          <w:tcPr>
            <w:tcW w:w="2653" w:type="dxa"/>
            <w:tcBorders>
              <w:top w:val="single" w:sz="8" w:space="0" w:color="000000"/>
              <w:left w:val="double" w:sz="4"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094"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127" w:type="dxa"/>
            <w:tcBorders>
              <w:top w:val="single" w:sz="8" w:space="0" w:color="000000"/>
              <w:left w:val="single" w:sz="8" w:space="0" w:color="000000"/>
              <w:bottom w:val="single" w:sz="8" w:space="0" w:color="000000"/>
              <w:right w:val="single" w:sz="8" w:space="0" w:color="000000"/>
            </w:tcBorders>
          </w:tcPr>
          <w:p w:rsidR="00D419CE" w:rsidRPr="00D419CE" w:rsidRDefault="00D419CE" w:rsidP="00852725">
            <w:pPr>
              <w:spacing w:after="60"/>
              <w:rPr>
                <w:rFonts w:cstheme="minorHAnsi"/>
              </w:rPr>
            </w:pPr>
          </w:p>
        </w:tc>
        <w:tc>
          <w:tcPr>
            <w:tcW w:w="2482" w:type="dxa"/>
            <w:tcBorders>
              <w:top w:val="single" w:sz="8" w:space="0" w:color="000000"/>
              <w:left w:val="single" w:sz="8" w:space="0" w:color="000000"/>
              <w:bottom w:val="single" w:sz="8" w:space="0" w:color="000000"/>
              <w:right w:val="double" w:sz="4" w:space="0" w:color="000000"/>
            </w:tcBorders>
          </w:tcPr>
          <w:p w:rsidR="00D419CE" w:rsidRPr="00D419CE" w:rsidRDefault="00D419CE" w:rsidP="00852725">
            <w:pPr>
              <w:spacing w:after="60"/>
              <w:rPr>
                <w:rFonts w:cstheme="minorHAnsi"/>
              </w:rPr>
            </w:pPr>
          </w:p>
        </w:tc>
      </w:tr>
      <w:tr w:rsidR="00D419CE" w:rsidRPr="00D419CE" w:rsidTr="00DF3F01">
        <w:tc>
          <w:tcPr>
            <w:tcW w:w="6874" w:type="dxa"/>
            <w:gridSpan w:val="3"/>
            <w:tcBorders>
              <w:top w:val="single" w:sz="8" w:space="0" w:color="000000"/>
              <w:left w:val="double" w:sz="4" w:space="0" w:color="000000"/>
              <w:bottom w:val="double" w:sz="4" w:space="0" w:color="000000"/>
              <w:right w:val="single" w:sz="8" w:space="0" w:color="000000"/>
            </w:tcBorders>
          </w:tcPr>
          <w:p w:rsidR="00D419CE" w:rsidRPr="00D419CE" w:rsidRDefault="0020472D" w:rsidP="0020472D">
            <w:pPr>
              <w:pStyle w:val="TableParagraph"/>
              <w:spacing w:after="60"/>
              <w:ind w:left="1370"/>
              <w:rPr>
                <w:rFonts w:eastAsia="Times New Roman" w:cstheme="minorHAnsi"/>
                <w:lang w:val="de-DE"/>
              </w:rPr>
            </w:pPr>
            <w:r w:rsidRPr="0020472D">
              <w:rPr>
                <w:rFonts w:cstheme="minorHAnsi"/>
                <w:b/>
                <w:spacing w:val="-1"/>
                <w:lang w:val="de-DE"/>
              </w:rPr>
              <w:t>GESAMTBETRAG der gewährten Beihilfe in EUR</w:t>
            </w:r>
            <w:r w:rsidR="00D419CE" w:rsidRPr="00D419CE">
              <w:rPr>
                <w:rFonts w:cstheme="minorHAnsi"/>
                <w:b/>
                <w:spacing w:val="-1"/>
                <w:lang w:val="de-DE"/>
              </w:rPr>
              <w:t>:</w:t>
            </w:r>
          </w:p>
        </w:tc>
        <w:tc>
          <w:tcPr>
            <w:tcW w:w="2482" w:type="dxa"/>
            <w:tcBorders>
              <w:top w:val="single" w:sz="8" w:space="0" w:color="000000"/>
              <w:left w:val="single" w:sz="8" w:space="0" w:color="000000"/>
              <w:bottom w:val="double" w:sz="4" w:space="0" w:color="000000"/>
              <w:right w:val="double" w:sz="4" w:space="0" w:color="000000"/>
            </w:tcBorders>
          </w:tcPr>
          <w:p w:rsidR="00D419CE" w:rsidRPr="00D419CE" w:rsidRDefault="00D419CE" w:rsidP="00852725">
            <w:pPr>
              <w:pStyle w:val="TableParagraph"/>
              <w:spacing w:after="60"/>
              <w:ind w:left="2"/>
              <w:jc w:val="center"/>
              <w:rPr>
                <w:rFonts w:eastAsia="Helvetica" w:cstheme="minorHAnsi"/>
                <w:lang w:val="de-DE"/>
              </w:rPr>
            </w:pPr>
          </w:p>
        </w:tc>
      </w:tr>
    </w:tbl>
    <w:p w:rsidR="00D419CE" w:rsidRPr="00D419CE" w:rsidRDefault="00D419CE" w:rsidP="00DB3D3D">
      <w:pPr>
        <w:spacing w:after="0"/>
        <w:rPr>
          <w:rFonts w:cstheme="minorHAnsi"/>
        </w:rPr>
      </w:pPr>
    </w:p>
    <w:p w:rsidR="001026B6" w:rsidRDefault="001026B6" w:rsidP="00AF558B">
      <w:pPr>
        <w:rPr>
          <w:sz w:val="20"/>
          <w:szCs w:val="20"/>
        </w:rPr>
      </w:pPr>
      <w:r>
        <w:rPr>
          <w:sz w:val="20"/>
          <w:szCs w:val="20"/>
        </w:rPr>
        <w:t>Datum, Ort</w:t>
      </w:r>
    </w:p>
    <w:p w:rsidR="00F00665" w:rsidRPr="001026B6" w:rsidRDefault="00AF558B" w:rsidP="00AF558B">
      <w:pPr>
        <w:rPr>
          <w:sz w:val="20"/>
          <w:szCs w:val="20"/>
        </w:rPr>
      </w:pPr>
      <w:r w:rsidRPr="001026B6">
        <w:rPr>
          <w:sz w:val="20"/>
          <w:szCs w:val="20"/>
        </w:rPr>
        <w:t>Unterschrift (Vorname, Nachname, Position)</w:t>
      </w:r>
    </w:p>
    <w:sectPr w:rsidR="00F00665" w:rsidRPr="001026B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6B" w:rsidRDefault="001F6C6B" w:rsidP="00AF558B">
      <w:pPr>
        <w:spacing w:after="0" w:line="240" w:lineRule="auto"/>
      </w:pPr>
      <w:r>
        <w:separator/>
      </w:r>
    </w:p>
  </w:endnote>
  <w:endnote w:type="continuationSeparator" w:id="0">
    <w:p w:rsidR="001F6C6B" w:rsidRDefault="001F6C6B" w:rsidP="00AF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6B" w:rsidRDefault="001F6C6B" w:rsidP="00AF558B">
      <w:pPr>
        <w:spacing w:after="0" w:line="240" w:lineRule="auto"/>
      </w:pPr>
      <w:r>
        <w:separator/>
      </w:r>
    </w:p>
  </w:footnote>
  <w:footnote w:type="continuationSeparator" w:id="0">
    <w:p w:rsidR="001F6C6B" w:rsidRDefault="001F6C6B" w:rsidP="00AF558B">
      <w:pPr>
        <w:spacing w:after="0" w:line="240" w:lineRule="auto"/>
      </w:pPr>
      <w:r>
        <w:continuationSeparator/>
      </w:r>
    </w:p>
  </w:footnote>
  <w:footnote w:id="1">
    <w:p w:rsidR="00D419CE" w:rsidRPr="00D419CE" w:rsidRDefault="00D419CE" w:rsidP="00D419CE">
      <w:pPr>
        <w:pStyle w:val="FootnoteText"/>
        <w:rPr>
          <w:sz w:val="18"/>
          <w:szCs w:val="18"/>
        </w:rPr>
      </w:pPr>
      <w:r w:rsidRPr="00D419CE">
        <w:rPr>
          <w:rStyle w:val="FootnoteReference"/>
          <w:sz w:val="18"/>
          <w:szCs w:val="18"/>
        </w:rPr>
        <w:footnoteRef/>
      </w:r>
      <w:r w:rsidRPr="00D419CE">
        <w:rPr>
          <w:sz w:val="18"/>
          <w:szCs w:val="18"/>
        </w:rPr>
        <w:t xml:space="preserve"> </w:t>
      </w:r>
      <w:r w:rsidRPr="00D419CE">
        <w:rPr>
          <w:sz w:val="18"/>
          <w:szCs w:val="18"/>
          <w:lang w:val="de"/>
        </w:rPr>
        <w:t>Betrifft das antragstellende einzige Unternehmen, einschließlich der mit ihm verbundenen Unternehmen.</w:t>
      </w:r>
    </w:p>
  </w:footnote>
  <w:footnote w:id="2">
    <w:p w:rsidR="00D419CE" w:rsidRPr="00D419CE" w:rsidRDefault="00D419CE" w:rsidP="00D419CE">
      <w:pPr>
        <w:pStyle w:val="FootnoteText"/>
      </w:pPr>
      <w:r w:rsidRPr="00D419CE">
        <w:rPr>
          <w:rStyle w:val="FootnoteReference"/>
          <w:sz w:val="18"/>
          <w:szCs w:val="18"/>
        </w:rPr>
        <w:footnoteRef/>
      </w:r>
      <w:r w:rsidRPr="00D419CE">
        <w:rPr>
          <w:sz w:val="18"/>
          <w:szCs w:val="18"/>
        </w:rPr>
        <w:t xml:space="preserve"> </w:t>
      </w:r>
      <w:r w:rsidRPr="00D419CE">
        <w:rPr>
          <w:sz w:val="18"/>
          <w:szCs w:val="18"/>
          <w:lang w:val="de"/>
        </w:rPr>
        <w:t>Maßgeblich ist das Datum der Entscheidung über die Gewährung der betreffenden Beihilfe an das einzige Unternehmen.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D419CE" w:rsidRPr="00D419CE" w:rsidTr="00D419CE">
      <w:tc>
        <w:tcPr>
          <w:tcW w:w="9350" w:type="dxa"/>
        </w:tcPr>
        <w:p w:rsidR="00D419CE" w:rsidRPr="00D419CE" w:rsidRDefault="00D419CE" w:rsidP="00EA3661">
          <w:pPr>
            <w:rPr>
              <w:rFonts w:cs="Arial"/>
              <w:sz w:val="20"/>
              <w:szCs w:val="20"/>
              <w:lang w:val="fr-FR"/>
            </w:rPr>
          </w:pPr>
          <w:r w:rsidRPr="00D419CE">
            <w:rPr>
              <w:rFonts w:cs="Arial"/>
              <w:sz w:val="20"/>
              <w:szCs w:val="20"/>
              <w:lang w:val="fr-FR"/>
            </w:rPr>
            <w:cr/>
          </w:r>
          <w:r w:rsidRPr="00D419CE">
            <w:rPr>
              <w:rFonts w:cs="Arial"/>
              <w:noProof/>
              <w:sz w:val="20"/>
              <w:szCs w:val="20"/>
            </w:rPr>
            <w:drawing>
              <wp:inline distT="0" distB="0" distL="0" distR="0" wp14:anchorId="2FCEE14D" wp14:editId="2EA60EE8">
                <wp:extent cx="3450590" cy="803275"/>
                <wp:effectExtent l="0" t="0" r="0" b="0"/>
                <wp:docPr id="32" name="Picture 69" descr="GOUV_MEC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803275"/>
                        </a:xfrm>
                        <a:prstGeom prst="rect">
                          <a:avLst/>
                        </a:prstGeom>
                        <a:noFill/>
                        <a:ln>
                          <a:noFill/>
                        </a:ln>
                      </pic:spPr>
                    </pic:pic>
                  </a:graphicData>
                </a:graphic>
              </wp:inline>
            </w:drawing>
          </w:r>
        </w:p>
      </w:tc>
    </w:tr>
  </w:tbl>
  <w:p w:rsidR="00D419CE" w:rsidRPr="00D419CE" w:rsidRDefault="00D419CE" w:rsidP="00D419CE">
    <w:pPr>
      <w:rPr>
        <w:rFonts w:cs="Arial"/>
        <w:sz w:val="20"/>
        <w:szCs w:val="2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8B"/>
    <w:rsid w:val="001026B6"/>
    <w:rsid w:val="001F6C6B"/>
    <w:rsid w:val="002004D1"/>
    <w:rsid w:val="00200B70"/>
    <w:rsid w:val="0020472D"/>
    <w:rsid w:val="002520F3"/>
    <w:rsid w:val="006D5AB8"/>
    <w:rsid w:val="007C3ED7"/>
    <w:rsid w:val="007F4C9B"/>
    <w:rsid w:val="008D0758"/>
    <w:rsid w:val="0097283C"/>
    <w:rsid w:val="009908A4"/>
    <w:rsid w:val="009B3979"/>
    <w:rsid w:val="009D71F8"/>
    <w:rsid w:val="00AF558B"/>
    <w:rsid w:val="00C510D2"/>
    <w:rsid w:val="00C8434D"/>
    <w:rsid w:val="00CB748A"/>
    <w:rsid w:val="00CD1174"/>
    <w:rsid w:val="00D419CE"/>
    <w:rsid w:val="00D67750"/>
    <w:rsid w:val="00DB3D3D"/>
    <w:rsid w:val="00DF3F01"/>
    <w:rsid w:val="00EF0BAD"/>
    <w:rsid w:val="00F6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B752"/>
  <w15:chartTrackingRefBased/>
  <w15:docId w15:val="{A1708FA1-B3CB-4A86-BA4C-2CACAEB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paragraph" w:styleId="Heading1">
    <w:name w:val="heading 1"/>
    <w:basedOn w:val="Normal"/>
    <w:link w:val="Heading1Char"/>
    <w:uiPriority w:val="1"/>
    <w:qFormat/>
    <w:rsid w:val="00D419CE"/>
    <w:pPr>
      <w:widowControl w:val="0"/>
      <w:spacing w:before="65" w:after="0" w:line="240" w:lineRule="auto"/>
      <w:ind w:left="1860"/>
      <w:outlineLvl w:val="0"/>
    </w:pPr>
    <w:rPr>
      <w:rFonts w:ascii="Arial" w:eastAsia="Arial" w:hAnsi="Arial"/>
      <w:b/>
      <w:bCs/>
      <w:sz w:val="28"/>
      <w:szCs w:val="28"/>
      <w:lang w:val="en-US"/>
    </w:rPr>
  </w:style>
  <w:style w:type="paragraph" w:styleId="Heading3">
    <w:name w:val="heading 3"/>
    <w:basedOn w:val="Normal"/>
    <w:link w:val="Heading3Char"/>
    <w:uiPriority w:val="1"/>
    <w:qFormat/>
    <w:rsid w:val="00D419CE"/>
    <w:pPr>
      <w:widowControl w:val="0"/>
      <w:spacing w:after="0" w:line="240" w:lineRule="auto"/>
      <w:ind w:left="20"/>
      <w:outlineLvl w:val="2"/>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4D1"/>
    <w:rPr>
      <w:sz w:val="20"/>
      <w:szCs w:val="20"/>
      <w:lang w:val="de-DE"/>
    </w:rPr>
  </w:style>
  <w:style w:type="character" w:styleId="FootnoteReference">
    <w:name w:val="footnote reference"/>
    <w:basedOn w:val="DefaultParagraphFont"/>
    <w:uiPriority w:val="99"/>
    <w:semiHidden/>
    <w:unhideWhenUsed/>
    <w:rsid w:val="002004D1"/>
    <w:rPr>
      <w:vertAlign w:val="superscript"/>
    </w:rPr>
  </w:style>
  <w:style w:type="paragraph" w:styleId="Header">
    <w:name w:val="header"/>
    <w:basedOn w:val="Normal"/>
    <w:link w:val="HeaderChar"/>
    <w:uiPriority w:val="99"/>
    <w:unhideWhenUsed/>
    <w:rsid w:val="00D4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CE"/>
    <w:rPr>
      <w:lang w:val="de-DE"/>
    </w:rPr>
  </w:style>
  <w:style w:type="paragraph" w:styleId="Footer">
    <w:name w:val="footer"/>
    <w:basedOn w:val="Normal"/>
    <w:link w:val="FooterChar"/>
    <w:uiPriority w:val="99"/>
    <w:unhideWhenUsed/>
    <w:rsid w:val="00D4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CE"/>
    <w:rPr>
      <w:lang w:val="de-DE"/>
    </w:rPr>
  </w:style>
  <w:style w:type="table" w:styleId="TableGrid">
    <w:name w:val="Table Grid"/>
    <w:basedOn w:val="TableNormal"/>
    <w:uiPriority w:val="39"/>
    <w:rsid w:val="00D4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419CE"/>
    <w:rPr>
      <w:rFonts w:ascii="Arial" w:eastAsia="Arial" w:hAnsi="Arial"/>
      <w:b/>
      <w:bCs/>
      <w:sz w:val="28"/>
      <w:szCs w:val="28"/>
    </w:rPr>
  </w:style>
  <w:style w:type="character" w:customStyle="1" w:styleId="Heading3Char">
    <w:name w:val="Heading 3 Char"/>
    <w:basedOn w:val="DefaultParagraphFont"/>
    <w:link w:val="Heading3"/>
    <w:uiPriority w:val="1"/>
    <w:rsid w:val="00D419CE"/>
    <w:rPr>
      <w:rFonts w:ascii="Times New Roman" w:eastAsia="Times New Roman" w:hAnsi="Times New Roman"/>
      <w:b/>
      <w:bCs/>
    </w:rPr>
  </w:style>
  <w:style w:type="paragraph" w:styleId="BodyText">
    <w:name w:val="Body Text"/>
    <w:basedOn w:val="Normal"/>
    <w:link w:val="BodyTextChar"/>
    <w:uiPriority w:val="1"/>
    <w:qFormat/>
    <w:rsid w:val="00D419CE"/>
    <w:pPr>
      <w:widowControl w:val="0"/>
      <w:spacing w:after="0" w:line="240" w:lineRule="auto"/>
      <w:ind w:left="26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419CE"/>
    <w:rPr>
      <w:rFonts w:ascii="Times New Roman" w:eastAsia="Times New Roman" w:hAnsi="Times New Roman"/>
    </w:rPr>
  </w:style>
  <w:style w:type="paragraph" w:customStyle="1" w:styleId="TableParagraph">
    <w:name w:val="Table Paragraph"/>
    <w:basedOn w:val="Normal"/>
    <w:uiPriority w:val="1"/>
    <w:qFormat/>
    <w:rsid w:val="00D419C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0B7F-8C89-412A-BC4D-1EA8A9E0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Pundel</dc:creator>
  <cp:keywords/>
  <dc:description/>
  <cp:lastModifiedBy>Lynn Pundel</cp:lastModifiedBy>
  <cp:revision>19</cp:revision>
  <dcterms:created xsi:type="dcterms:W3CDTF">2019-01-14T09:54:00Z</dcterms:created>
  <dcterms:modified xsi:type="dcterms:W3CDTF">2019-01-14T10:16:00Z</dcterms:modified>
</cp:coreProperties>
</file>